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0494" w14:textId="686024D2" w:rsidR="00514F76" w:rsidRPr="009A15EB" w:rsidRDefault="009A15EB" w:rsidP="009A15EB">
      <w:pPr>
        <w:spacing w:after="0" w:line="240" w:lineRule="auto"/>
        <w:rPr>
          <w:color w:val="002060"/>
          <w:sz w:val="24"/>
        </w:rPr>
      </w:pPr>
      <w:r w:rsidRPr="002550D1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833D4" wp14:editId="7F6027F4">
                <wp:simplePos x="0" y="0"/>
                <wp:positionH relativeFrom="margin">
                  <wp:posOffset>4019550</wp:posOffset>
                </wp:positionH>
                <wp:positionV relativeFrom="margin">
                  <wp:posOffset>2540</wp:posOffset>
                </wp:positionV>
                <wp:extent cx="2619375" cy="990600"/>
                <wp:effectExtent l="0" t="0" r="9525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2915" w14:textId="011460C8" w:rsidR="002550D1" w:rsidRDefault="002550D1" w:rsidP="003B163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550D1">
                              <w:rPr>
                                <w:sz w:val="20"/>
                              </w:rPr>
                              <w:t xml:space="preserve">Email: </w:t>
                            </w:r>
                            <w:r w:rsidR="00EB4586">
                              <w:rPr>
                                <w:sz w:val="20"/>
                              </w:rPr>
                              <w:t>p</w:t>
                            </w:r>
                            <w:r w:rsidR="00E66F1C" w:rsidRPr="00E66F1C">
                              <w:rPr>
                                <w:sz w:val="20"/>
                              </w:rPr>
                              <w:t>rospect@rslsa.org.au</w:t>
                            </w:r>
                          </w:p>
                          <w:p w14:paraId="2BC4E084" w14:textId="77777777" w:rsidR="00E10E0A" w:rsidRPr="002550D1" w:rsidRDefault="00E10E0A" w:rsidP="00E10E0A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2550D1"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550D1">
                              <w:rPr>
                                <w:bCs/>
                                <w:sz w:val="20"/>
                              </w:rPr>
                              <w:t>0466 887 975</w:t>
                            </w:r>
                          </w:p>
                          <w:p w14:paraId="6CB780B6" w14:textId="5EE58663" w:rsidR="003A6597" w:rsidRDefault="003A6597" w:rsidP="003B163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Hall bookings: </w:t>
                            </w:r>
                            <w:r w:rsidR="00E10E0A" w:rsidRPr="00E10E0A">
                              <w:rPr>
                                <w:sz w:val="20"/>
                              </w:rPr>
                              <w:t>prospectrslhallhire@gmail.com</w:t>
                            </w:r>
                          </w:p>
                          <w:p w14:paraId="24725F56" w14:textId="4EC97907" w:rsidR="00E10E0A" w:rsidRPr="002550D1" w:rsidRDefault="00E10E0A" w:rsidP="003B163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 0408 822 923</w:t>
                            </w:r>
                          </w:p>
                          <w:p w14:paraId="591EAA53" w14:textId="77777777" w:rsidR="002550D1" w:rsidRPr="002550D1" w:rsidRDefault="002550D1" w:rsidP="003B163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550D1">
                              <w:rPr>
                                <w:bCs/>
                                <w:sz w:val="20"/>
                              </w:rPr>
                              <w:t>Facebook:</w:t>
                            </w:r>
                            <w:r w:rsidRPr="002550D1">
                              <w:rPr>
                                <w:sz w:val="20"/>
                              </w:rPr>
                              <w:t xml:space="preserve"> </w:t>
                            </w:r>
                            <w:r w:rsidRPr="002550D1">
                              <w:rPr>
                                <w:bCs/>
                                <w:sz w:val="20"/>
                              </w:rPr>
                              <w:t>www.facebook.com/ProspectRSL/</w:t>
                            </w:r>
                          </w:p>
                          <w:p w14:paraId="087924DF" w14:textId="77777777" w:rsidR="002550D1" w:rsidRDefault="002550D1" w:rsidP="003B163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  <w:p w14:paraId="2A883603" w14:textId="77777777" w:rsidR="002550D1" w:rsidRDefault="002550D1" w:rsidP="003B1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.2pt;width:206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" stroked="f">
                <v:textbox>
                  <w:txbxContent>
                    <w:p w14:paraId="759D2915" w14:textId="011460C8" w:rsidR="002550D1" w:rsidRDefault="002550D1" w:rsidP="003B163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550D1">
                        <w:rPr>
                          <w:sz w:val="20"/>
                        </w:rPr>
                        <w:t xml:space="preserve">Email: </w:t>
                      </w:r>
                      <w:r w:rsidR="00EB4586">
                        <w:rPr>
                          <w:sz w:val="20"/>
                        </w:rPr>
                        <w:t>p</w:t>
                      </w:r>
                      <w:r w:rsidR="00E66F1C" w:rsidRPr="00E66F1C">
                        <w:rPr>
                          <w:sz w:val="20"/>
                        </w:rPr>
                        <w:t>rospect@rslsa.org.au</w:t>
                      </w:r>
                    </w:p>
                    <w:p w14:paraId="2BC4E084" w14:textId="77777777" w:rsidR="00E10E0A" w:rsidRPr="002550D1" w:rsidRDefault="00E10E0A" w:rsidP="00E10E0A">
                      <w:p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2550D1">
                        <w:rPr>
                          <w:sz w:val="20"/>
                        </w:rPr>
                        <w:t>Phone: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550D1">
                        <w:rPr>
                          <w:bCs/>
                          <w:sz w:val="20"/>
                        </w:rPr>
                        <w:t>0466 887 975</w:t>
                      </w:r>
                    </w:p>
                    <w:p w14:paraId="6CB780B6" w14:textId="5EE58663" w:rsidR="003A6597" w:rsidRDefault="003A6597" w:rsidP="003B163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Hall bookings: </w:t>
                      </w:r>
                      <w:r w:rsidR="00E10E0A" w:rsidRPr="00E10E0A">
                        <w:rPr>
                          <w:sz w:val="20"/>
                        </w:rPr>
                        <w:t>prospectrslhallhire@gmail.com</w:t>
                      </w:r>
                    </w:p>
                    <w:p w14:paraId="24725F56" w14:textId="4EC97907" w:rsidR="00E10E0A" w:rsidRPr="002550D1" w:rsidRDefault="00E10E0A" w:rsidP="003B163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 0408 822 923</w:t>
                      </w:r>
                    </w:p>
                    <w:p w14:paraId="591EAA53" w14:textId="77777777" w:rsidR="002550D1" w:rsidRPr="002550D1" w:rsidRDefault="002550D1" w:rsidP="003B163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550D1">
                        <w:rPr>
                          <w:bCs/>
                          <w:sz w:val="20"/>
                        </w:rPr>
                        <w:t>Facebook:</w:t>
                      </w:r>
                      <w:r w:rsidRPr="002550D1">
                        <w:rPr>
                          <w:sz w:val="20"/>
                        </w:rPr>
                        <w:t xml:space="preserve"> </w:t>
                      </w:r>
                      <w:r w:rsidRPr="002550D1">
                        <w:rPr>
                          <w:bCs/>
                          <w:sz w:val="20"/>
                        </w:rPr>
                        <w:t>www.facebook.com/ProspectRSL/</w:t>
                      </w:r>
                    </w:p>
                    <w:p w14:paraId="087924DF" w14:textId="77777777" w:rsidR="002550D1" w:rsidRDefault="002550D1" w:rsidP="003B1639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</w:rPr>
                      </w:pPr>
                    </w:p>
                    <w:p w14:paraId="2A883603" w14:textId="77777777" w:rsidR="002550D1" w:rsidRDefault="002550D1" w:rsidP="003B163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35C6"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37EEBF68" wp14:editId="64005E0F">
            <wp:simplePos x="5200650" y="1943100"/>
            <wp:positionH relativeFrom="margin">
              <wp:align>left</wp:align>
            </wp:positionH>
            <wp:positionV relativeFrom="margin">
              <wp:align>top</wp:align>
            </wp:positionV>
            <wp:extent cx="581025" cy="7200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6" cy="72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76" w:rsidRPr="002550D1">
        <w:rPr>
          <w:b/>
          <w:color w:val="002060"/>
          <w:sz w:val="20"/>
        </w:rPr>
        <w:t>PROSPECT RSL SUB-BRANCH INC</w:t>
      </w:r>
    </w:p>
    <w:p w14:paraId="1E1D5C10" w14:textId="30347299" w:rsidR="00514F76" w:rsidRDefault="00514F76" w:rsidP="00514F76">
      <w:pPr>
        <w:spacing w:after="0" w:line="240" w:lineRule="auto"/>
        <w:rPr>
          <w:b/>
          <w:bCs/>
          <w:color w:val="002060"/>
          <w:sz w:val="20"/>
        </w:rPr>
      </w:pPr>
      <w:r w:rsidRPr="002550D1">
        <w:rPr>
          <w:b/>
          <w:bCs/>
          <w:color w:val="002060"/>
          <w:sz w:val="20"/>
        </w:rPr>
        <w:t>ABN 68 625 979 184</w:t>
      </w:r>
    </w:p>
    <w:p w14:paraId="63C78762" w14:textId="77777777" w:rsidR="009A15EB" w:rsidRPr="002550D1" w:rsidRDefault="009A15EB" w:rsidP="009A15EB">
      <w:pPr>
        <w:spacing w:after="0" w:line="240" w:lineRule="auto"/>
        <w:rPr>
          <w:b/>
          <w:bCs/>
          <w:color w:val="002060"/>
          <w:sz w:val="20"/>
        </w:rPr>
      </w:pPr>
      <w:r>
        <w:rPr>
          <w:sz w:val="20"/>
        </w:rPr>
        <w:t>1</w:t>
      </w:r>
      <w:r w:rsidRPr="002550D1">
        <w:rPr>
          <w:sz w:val="20"/>
        </w:rPr>
        <w:t>Menzies Crescent, Prospect SA 5082</w:t>
      </w:r>
    </w:p>
    <w:p w14:paraId="78A19A35" w14:textId="77777777" w:rsidR="009A15EB" w:rsidRPr="002550D1" w:rsidRDefault="009A15EB" w:rsidP="009A15EB">
      <w:pPr>
        <w:spacing w:after="0" w:line="240" w:lineRule="auto"/>
        <w:rPr>
          <w:sz w:val="20"/>
        </w:rPr>
      </w:pPr>
      <w:r w:rsidRPr="002550D1">
        <w:rPr>
          <w:sz w:val="20"/>
        </w:rPr>
        <w:t>PO Box 601 Prospect East, SA 5082.</w:t>
      </w:r>
    </w:p>
    <w:p w14:paraId="671D22A8" w14:textId="77777777" w:rsidR="009A15EB" w:rsidRDefault="009A15EB" w:rsidP="00514F76">
      <w:pPr>
        <w:spacing w:after="0" w:line="240" w:lineRule="auto"/>
        <w:rPr>
          <w:b/>
          <w:bCs/>
          <w:color w:val="002060"/>
          <w:sz w:val="20"/>
        </w:rPr>
      </w:pPr>
    </w:p>
    <w:p w14:paraId="6EB5CC5A" w14:textId="77777777" w:rsidR="00521259" w:rsidRDefault="00521259" w:rsidP="00F44B8D">
      <w:pPr>
        <w:spacing w:after="0" w:line="240" w:lineRule="auto"/>
        <w:rPr>
          <w:b/>
          <w:szCs w:val="18"/>
        </w:rPr>
      </w:pPr>
    </w:p>
    <w:p w14:paraId="2514E49B" w14:textId="21FF4102" w:rsidR="002F04E0" w:rsidRPr="00E10E0A" w:rsidRDefault="002F04E0" w:rsidP="00F44B8D">
      <w:pPr>
        <w:spacing w:after="0" w:line="240" w:lineRule="auto"/>
        <w:rPr>
          <w:b/>
          <w:sz w:val="24"/>
          <w:szCs w:val="20"/>
        </w:rPr>
      </w:pPr>
      <w:r w:rsidRPr="00E10E0A">
        <w:rPr>
          <w:b/>
          <w:szCs w:val="18"/>
        </w:rPr>
        <w:t xml:space="preserve">PROSPECT </w:t>
      </w:r>
      <w:r w:rsidR="00CF250A" w:rsidRPr="00E10E0A">
        <w:rPr>
          <w:b/>
          <w:szCs w:val="18"/>
        </w:rPr>
        <w:t xml:space="preserve">RSL </w:t>
      </w:r>
      <w:r w:rsidR="00A74AEE" w:rsidRPr="00E10E0A">
        <w:rPr>
          <w:b/>
          <w:szCs w:val="18"/>
        </w:rPr>
        <w:t xml:space="preserve">HALL </w:t>
      </w:r>
      <w:r w:rsidR="00E44ED0" w:rsidRPr="00E10E0A">
        <w:rPr>
          <w:b/>
          <w:szCs w:val="18"/>
        </w:rPr>
        <w:t xml:space="preserve">HIRE </w:t>
      </w:r>
      <w:r w:rsidR="00DC761B" w:rsidRPr="00E10E0A">
        <w:rPr>
          <w:b/>
          <w:szCs w:val="18"/>
        </w:rPr>
        <w:t xml:space="preserve">TERMS &amp; </w:t>
      </w:r>
      <w:r w:rsidR="00E44ED0" w:rsidRPr="00E10E0A">
        <w:rPr>
          <w:b/>
          <w:szCs w:val="18"/>
        </w:rPr>
        <w:t>CONDITIONS</w:t>
      </w:r>
      <w:r w:rsidR="00751226" w:rsidRPr="00E10E0A">
        <w:rPr>
          <w:b/>
          <w:szCs w:val="18"/>
        </w:rPr>
        <w:t xml:space="preserve"> </w:t>
      </w:r>
      <w:r w:rsidR="00A74AEE" w:rsidRPr="00E10E0A">
        <w:rPr>
          <w:b/>
          <w:szCs w:val="18"/>
        </w:rPr>
        <w:t xml:space="preserve">INFORMATION </w:t>
      </w:r>
      <w:r w:rsidR="00055C75">
        <w:rPr>
          <w:b/>
          <w:szCs w:val="18"/>
        </w:rPr>
        <w:t xml:space="preserve"> for </w:t>
      </w:r>
      <w:r w:rsidR="00055C75" w:rsidRPr="00055C75">
        <w:rPr>
          <w:b/>
          <w:szCs w:val="18"/>
        </w:rPr>
        <w:t xml:space="preserve">North Adelaide Football Club Inc sub-letting to SEDA College on an </w:t>
      </w:r>
      <w:proofErr w:type="spellStart"/>
      <w:r w:rsidR="00055C75" w:rsidRPr="00055C75">
        <w:rPr>
          <w:b/>
          <w:szCs w:val="18"/>
        </w:rPr>
        <w:t>adhoc</w:t>
      </w:r>
      <w:proofErr w:type="spellEnd"/>
      <w:r w:rsidR="00055C75" w:rsidRPr="00055C75">
        <w:rPr>
          <w:b/>
          <w:szCs w:val="18"/>
        </w:rPr>
        <w:t xml:space="preserve"> basis when the NAFC facility (The Pavilion) is unavailable.</w:t>
      </w:r>
    </w:p>
    <w:p w14:paraId="757F66E4" w14:textId="08810D3D" w:rsidR="00924BAE" w:rsidRPr="00996BD0" w:rsidRDefault="00E83556" w:rsidP="003D6132">
      <w:pPr>
        <w:spacing w:after="0" w:line="240" w:lineRule="auto"/>
        <w:rPr>
          <w:rFonts w:cstheme="minorHAnsi"/>
        </w:rPr>
      </w:pPr>
      <w:r w:rsidRPr="00996BD0">
        <w:rPr>
          <w:rFonts w:cstheme="minorHAnsi"/>
        </w:rPr>
        <w:t>Prospect RSL</w:t>
      </w:r>
      <w:r w:rsidR="002F7E2F" w:rsidRPr="00996BD0">
        <w:rPr>
          <w:rFonts w:cstheme="minorHAnsi"/>
        </w:rPr>
        <w:t xml:space="preserve"> Sub-Branch </w:t>
      </w:r>
      <w:r w:rsidRPr="00996BD0">
        <w:rPr>
          <w:rFonts w:cstheme="minorHAnsi"/>
        </w:rPr>
        <w:t>(Prospect</w:t>
      </w:r>
      <w:r w:rsidR="008E00BD" w:rsidRPr="00996BD0">
        <w:rPr>
          <w:rFonts w:cstheme="minorHAnsi"/>
        </w:rPr>
        <w:t xml:space="preserve"> RSL) </w:t>
      </w:r>
      <w:r w:rsidR="002F7E2F" w:rsidRPr="00996BD0">
        <w:rPr>
          <w:rFonts w:cstheme="minorHAnsi"/>
        </w:rPr>
        <w:t xml:space="preserve">is a </w:t>
      </w:r>
      <w:r w:rsidR="00F03E51" w:rsidRPr="00996BD0">
        <w:rPr>
          <w:rFonts w:cstheme="minorHAnsi"/>
        </w:rPr>
        <w:t>not-for-profit</w:t>
      </w:r>
      <w:r w:rsidR="00DA6AC1" w:rsidRPr="00996BD0">
        <w:rPr>
          <w:rFonts w:cstheme="minorHAnsi"/>
        </w:rPr>
        <w:t xml:space="preserve"> organisation run </w:t>
      </w:r>
      <w:r w:rsidR="002F7E2F" w:rsidRPr="00996BD0">
        <w:rPr>
          <w:rFonts w:cstheme="minorHAnsi"/>
        </w:rPr>
        <w:t xml:space="preserve">by volunteers for the benefit of </w:t>
      </w:r>
      <w:r w:rsidR="005D7D70" w:rsidRPr="00996BD0">
        <w:rPr>
          <w:rFonts w:cstheme="minorHAnsi"/>
        </w:rPr>
        <w:t xml:space="preserve">Sub-Branch </w:t>
      </w:r>
      <w:r w:rsidR="003B704E" w:rsidRPr="00996BD0">
        <w:rPr>
          <w:rFonts w:cstheme="minorHAnsi"/>
        </w:rPr>
        <w:t>Members</w:t>
      </w:r>
      <w:r w:rsidR="001F5F5A" w:rsidRPr="00996BD0">
        <w:rPr>
          <w:rFonts w:cstheme="minorHAnsi"/>
        </w:rPr>
        <w:t xml:space="preserve">, </w:t>
      </w:r>
      <w:r w:rsidR="001F5F5A" w:rsidRPr="00996BD0">
        <w:rPr>
          <w:rFonts w:cstheme="minorHAnsi"/>
          <w:iCs/>
        </w:rPr>
        <w:t>serving Australian Defence Force members</w:t>
      </w:r>
      <w:r w:rsidR="00A27BCF" w:rsidRPr="00996BD0">
        <w:rPr>
          <w:rFonts w:cstheme="minorHAnsi"/>
          <w:iCs/>
        </w:rPr>
        <w:t xml:space="preserve">, </w:t>
      </w:r>
      <w:r w:rsidR="00F409EB" w:rsidRPr="00996BD0">
        <w:rPr>
          <w:rFonts w:cstheme="minorHAnsi"/>
          <w:iCs/>
        </w:rPr>
        <w:t>V</w:t>
      </w:r>
      <w:r w:rsidR="007E2D0B" w:rsidRPr="00996BD0">
        <w:rPr>
          <w:rFonts w:cstheme="minorHAnsi"/>
          <w:iCs/>
        </w:rPr>
        <w:t>eterans</w:t>
      </w:r>
      <w:r w:rsidR="007E2D0B" w:rsidRPr="00996BD0">
        <w:rPr>
          <w:rFonts w:cstheme="minorHAnsi"/>
          <w:i/>
          <w:iCs/>
        </w:rPr>
        <w:t xml:space="preserve"> </w:t>
      </w:r>
      <w:r w:rsidR="007E2D0B" w:rsidRPr="00996BD0">
        <w:rPr>
          <w:rFonts w:cstheme="minorHAnsi"/>
        </w:rPr>
        <w:t>and</w:t>
      </w:r>
      <w:r w:rsidR="009A4468" w:rsidRPr="00996BD0">
        <w:rPr>
          <w:rFonts w:cstheme="minorHAnsi"/>
        </w:rPr>
        <w:t xml:space="preserve"> the Community.</w:t>
      </w:r>
      <w:r w:rsidR="007E2D0B" w:rsidRPr="00996BD0">
        <w:rPr>
          <w:rFonts w:cstheme="minorHAnsi"/>
        </w:rPr>
        <w:t xml:space="preserve"> </w:t>
      </w:r>
      <w:r w:rsidR="008E00BD" w:rsidRPr="00996BD0">
        <w:rPr>
          <w:rFonts w:cstheme="minorHAnsi"/>
        </w:rPr>
        <w:t xml:space="preserve">Terms and Conditions </w:t>
      </w:r>
      <w:r w:rsidR="00F409EB" w:rsidRPr="00996BD0">
        <w:rPr>
          <w:rFonts w:cstheme="minorHAnsi"/>
        </w:rPr>
        <w:t>are</w:t>
      </w:r>
      <w:r w:rsidR="002F7E2F" w:rsidRPr="00996BD0">
        <w:rPr>
          <w:rFonts w:cstheme="minorHAnsi"/>
        </w:rPr>
        <w:t xml:space="preserve"> current as </w:t>
      </w:r>
      <w:r w:rsidR="00643C9A" w:rsidRPr="00996BD0">
        <w:rPr>
          <w:rFonts w:cstheme="minorHAnsi"/>
        </w:rPr>
        <w:t xml:space="preserve">of </w:t>
      </w:r>
      <w:r w:rsidR="00055C75">
        <w:rPr>
          <w:rFonts w:cstheme="minorHAnsi"/>
        </w:rPr>
        <w:t>19</w:t>
      </w:r>
      <w:r w:rsidR="00FC0208" w:rsidRPr="00710C48">
        <w:rPr>
          <w:rFonts w:cstheme="minorHAnsi"/>
        </w:rPr>
        <w:t xml:space="preserve"> </w:t>
      </w:r>
      <w:r w:rsidR="00CF5440">
        <w:rPr>
          <w:rFonts w:cstheme="minorHAnsi"/>
        </w:rPr>
        <w:t>July</w:t>
      </w:r>
      <w:r w:rsidR="00960274" w:rsidRPr="00710C48">
        <w:rPr>
          <w:rFonts w:cstheme="minorHAnsi"/>
        </w:rPr>
        <w:t xml:space="preserve"> </w:t>
      </w:r>
      <w:r w:rsidR="00A24C48" w:rsidRPr="00710C48">
        <w:rPr>
          <w:rFonts w:cstheme="minorHAnsi"/>
        </w:rPr>
        <w:t>202</w:t>
      </w:r>
      <w:r w:rsidR="00CF5440">
        <w:rPr>
          <w:rFonts w:cstheme="minorHAnsi"/>
        </w:rPr>
        <w:t>4</w:t>
      </w:r>
      <w:r w:rsidR="00EE5DA1" w:rsidRPr="00710C48">
        <w:rPr>
          <w:rFonts w:cstheme="minorHAnsi"/>
        </w:rPr>
        <w:t>.</w:t>
      </w:r>
    </w:p>
    <w:p w14:paraId="339B2FE4" w14:textId="77777777" w:rsidR="003D6132" w:rsidRPr="00B472BB" w:rsidRDefault="003D6132" w:rsidP="003D6132">
      <w:pPr>
        <w:spacing w:after="0" w:line="240" w:lineRule="auto"/>
        <w:rPr>
          <w:sz w:val="14"/>
        </w:rPr>
      </w:pPr>
    </w:p>
    <w:p w14:paraId="6389096E" w14:textId="77777777" w:rsidR="009404AE" w:rsidRPr="00E10E0A" w:rsidRDefault="002F04E0" w:rsidP="003D6132">
      <w:pPr>
        <w:spacing w:after="0" w:line="240" w:lineRule="auto"/>
        <w:rPr>
          <w:b/>
          <w:szCs w:val="20"/>
        </w:rPr>
      </w:pPr>
      <w:r w:rsidRPr="00E10E0A">
        <w:rPr>
          <w:b/>
          <w:szCs w:val="20"/>
        </w:rPr>
        <w:t xml:space="preserve">GENERAL INFORMATION </w:t>
      </w:r>
    </w:p>
    <w:p w14:paraId="717B9455" w14:textId="45A0736C" w:rsidR="00E10E0A" w:rsidRDefault="00E10E0A" w:rsidP="00554520">
      <w:pPr>
        <w:autoSpaceDE w:val="0"/>
        <w:autoSpaceDN w:val="0"/>
        <w:adjustRightInd w:val="0"/>
        <w:spacing w:after="0" w:line="240" w:lineRule="auto"/>
      </w:pPr>
      <w:r w:rsidRPr="00EE6256">
        <w:rPr>
          <w:b/>
          <w:bCs/>
        </w:rPr>
        <w:t>1</w:t>
      </w:r>
      <w:r>
        <w:t xml:space="preserve">. </w:t>
      </w:r>
      <w:r w:rsidR="00314C2E">
        <w:t xml:space="preserve">Please </w:t>
      </w:r>
      <w:r w:rsidR="009404AE" w:rsidRPr="000C3C8A">
        <w:t xml:space="preserve">read </w:t>
      </w:r>
      <w:r>
        <w:t>all pages</w:t>
      </w:r>
      <w:r w:rsidR="009404AE" w:rsidRPr="000C3C8A">
        <w:t xml:space="preserve"> </w:t>
      </w:r>
      <w:r w:rsidR="003D6132" w:rsidRPr="000C3C8A">
        <w:t>to be aware of the terms</w:t>
      </w:r>
      <w:r w:rsidR="003B704E" w:rsidRPr="000C3C8A">
        <w:t>, conditions</w:t>
      </w:r>
      <w:r w:rsidR="005D7D70" w:rsidRPr="000C3C8A">
        <w:t xml:space="preserve"> and charges</w:t>
      </w:r>
      <w:r w:rsidR="009404AE" w:rsidRPr="000C3C8A">
        <w:t xml:space="preserve"> which ap</w:t>
      </w:r>
      <w:r w:rsidR="00E83556" w:rsidRPr="000C3C8A">
        <w:t xml:space="preserve">ply for </w:t>
      </w:r>
      <w:r>
        <w:t xml:space="preserve">Hall </w:t>
      </w:r>
      <w:r w:rsidR="00E83556" w:rsidRPr="000C3C8A">
        <w:t xml:space="preserve">hire and </w:t>
      </w:r>
      <w:r>
        <w:t>use</w:t>
      </w:r>
      <w:r w:rsidR="009404AE" w:rsidRPr="000C3C8A">
        <w:t xml:space="preserve">. </w:t>
      </w:r>
    </w:p>
    <w:p w14:paraId="3778D6AB" w14:textId="77777777" w:rsidR="00E10E0A" w:rsidRPr="00E10E0A" w:rsidRDefault="00E10E0A" w:rsidP="00554520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0D173744" w14:textId="45B938A6" w:rsidR="00E10E0A" w:rsidRDefault="00E10E0A" w:rsidP="00554520">
      <w:pPr>
        <w:autoSpaceDE w:val="0"/>
        <w:autoSpaceDN w:val="0"/>
        <w:adjustRightInd w:val="0"/>
        <w:spacing w:after="0" w:line="240" w:lineRule="auto"/>
      </w:pPr>
      <w:r w:rsidRPr="00EE6256">
        <w:rPr>
          <w:b/>
          <w:bCs/>
        </w:rPr>
        <w:t>2.</w:t>
      </w:r>
      <w:r>
        <w:t xml:space="preserve"> </w:t>
      </w:r>
      <w:r w:rsidR="007A2635" w:rsidRPr="000C3C8A">
        <w:t>Hall hirers must be 18 years or over to hire the hall.</w:t>
      </w:r>
      <w:r w:rsidR="001E40A7" w:rsidRPr="000C3C8A">
        <w:t xml:space="preserve"> </w:t>
      </w:r>
      <w:r w:rsidR="00517751">
        <w:t xml:space="preserve"> </w:t>
      </w:r>
    </w:p>
    <w:p w14:paraId="6DBF0B2C" w14:textId="551C9324" w:rsidR="006426F8" w:rsidRDefault="006426F8" w:rsidP="00554520">
      <w:pPr>
        <w:autoSpaceDE w:val="0"/>
        <w:autoSpaceDN w:val="0"/>
        <w:adjustRightInd w:val="0"/>
        <w:spacing w:after="0" w:line="240" w:lineRule="auto"/>
      </w:pPr>
    </w:p>
    <w:p w14:paraId="210444DE" w14:textId="7814CABC" w:rsidR="006426F8" w:rsidRPr="006426F8" w:rsidRDefault="006426F8" w:rsidP="006426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426F8">
        <w:rPr>
          <w:b/>
          <w:bCs/>
        </w:rPr>
        <w:t>3</w:t>
      </w:r>
      <w:r>
        <w:t>.</w:t>
      </w:r>
      <w:r w:rsidRPr="006426F8">
        <w:t xml:space="preserve"> </w:t>
      </w:r>
      <w:r>
        <w:t xml:space="preserve">Hall limit is </w:t>
      </w:r>
      <w:r w:rsidRPr="006426F8">
        <w:rPr>
          <w:b/>
          <w:bCs/>
        </w:rPr>
        <w:t>100</w:t>
      </w:r>
      <w:r>
        <w:t xml:space="preserve"> people depending on the activity</w:t>
      </w:r>
      <w:r w:rsidR="009F705D">
        <w:t xml:space="preserve"> and set-up</w:t>
      </w:r>
      <w:r>
        <w:t xml:space="preserve">. The hall is </w:t>
      </w:r>
      <w:r w:rsidRPr="00E66F1C">
        <w:t>190 square metres</w:t>
      </w:r>
      <w:r w:rsidRPr="006426F8">
        <w:rPr>
          <w:b/>
          <w:bCs/>
        </w:rPr>
        <w:t>.</w:t>
      </w:r>
    </w:p>
    <w:p w14:paraId="1AAF592C" w14:textId="77777777" w:rsidR="00E10E0A" w:rsidRPr="00E10E0A" w:rsidRDefault="00E10E0A" w:rsidP="00554520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7B33C02E" w14:textId="5B89E703" w:rsidR="00B24F08" w:rsidRPr="00B24F08" w:rsidRDefault="006426F8" w:rsidP="005E4B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b/>
          <w:bCs/>
        </w:rPr>
        <w:t>4</w:t>
      </w:r>
      <w:r w:rsidR="00E10E0A" w:rsidRPr="00E10E0A">
        <w:t>.</w:t>
      </w:r>
      <w:r w:rsidR="00E10E0A">
        <w:rPr>
          <w:b/>
          <w:bCs/>
        </w:rPr>
        <w:t xml:space="preserve"> </w:t>
      </w:r>
      <w:r w:rsidR="005E4BEE">
        <w:rPr>
          <w:b/>
          <w:bCs/>
        </w:rPr>
        <w:t xml:space="preserve">Adhere to any health regulations in force at time of hall hire.  </w:t>
      </w:r>
      <w:r w:rsidR="00B24F08">
        <w:rPr>
          <w:rFonts w:ascii="Calibri" w:hAnsi="Calibri" w:cs="Calibri"/>
        </w:rPr>
        <w:t>Check current rules for your activity at</w:t>
      </w:r>
      <w:r w:rsidR="005E4BEE">
        <w:rPr>
          <w:rFonts w:ascii="Calibri" w:hAnsi="Calibri" w:cs="Calibri"/>
        </w:rPr>
        <w:t xml:space="preserve"> SA Health: </w:t>
      </w:r>
      <w:hyperlink r:id="rId9" w:history="1">
        <w:r w:rsidR="005E4BEE" w:rsidRPr="00726510">
          <w:rPr>
            <w:rStyle w:val="Hyperlink"/>
            <w:rFonts w:ascii="Calibri" w:hAnsi="Calibri" w:cs="Calibri"/>
            <w:sz w:val="20"/>
            <w:szCs w:val="20"/>
          </w:rPr>
          <w:t>https://www.sahealth.sa.gov.au/wps/wcm/connect/public+content/sa+health+internet/home/home</w:t>
        </w:r>
      </w:hyperlink>
      <w:r w:rsidR="005E4BEE">
        <w:rPr>
          <w:rFonts w:ascii="Calibri" w:hAnsi="Calibri" w:cs="Calibri"/>
        </w:rPr>
        <w:t xml:space="preserve"> </w:t>
      </w:r>
    </w:p>
    <w:p w14:paraId="78A05BC0" w14:textId="0F98DBDF" w:rsidR="00166E5F" w:rsidRPr="00B24F08" w:rsidRDefault="000E0897" w:rsidP="00E77CE2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sz w:val="24"/>
          <w:szCs w:val="24"/>
        </w:rPr>
      </w:pPr>
      <w:r w:rsidRPr="000E0897">
        <w:rPr>
          <w:rFonts w:ascii="Calibri-Bold" w:hAnsi="Calibri-Bold" w:cs="Calibri-Bold"/>
          <w:b/>
          <w:bCs/>
        </w:rPr>
        <w:t>Hygiene</w:t>
      </w:r>
      <w:r w:rsidR="00B24F08">
        <w:rPr>
          <w:rFonts w:ascii="Calibri-Bold" w:hAnsi="Calibri-Bold" w:cs="Calibri-Bold"/>
          <w:b/>
          <w:bCs/>
        </w:rPr>
        <w:t>:</w:t>
      </w:r>
      <w:r w:rsidR="00885864" w:rsidRPr="00B24F08">
        <w:rPr>
          <w:rFonts w:ascii="Calibri" w:hAnsi="Calibri" w:cs="Calibri"/>
          <w:sz w:val="20"/>
          <w:szCs w:val="20"/>
        </w:rPr>
        <w:t xml:space="preserve"> Hirer to </w:t>
      </w:r>
      <w:r w:rsidR="00EE5DA1" w:rsidRPr="00B24F08">
        <w:rPr>
          <w:rFonts w:ascii="Calibri" w:hAnsi="Calibri" w:cs="Calibri"/>
          <w:sz w:val="20"/>
          <w:szCs w:val="20"/>
        </w:rPr>
        <w:t>provide own</w:t>
      </w:r>
      <w:r w:rsidR="00885864" w:rsidRPr="00B24F08">
        <w:rPr>
          <w:rFonts w:ascii="Calibri" w:hAnsi="Calibri" w:cs="Calibri"/>
          <w:sz w:val="20"/>
          <w:szCs w:val="20"/>
        </w:rPr>
        <w:t xml:space="preserve"> hand sanitiser on entry and exit of the premises and take away at end of hire.</w:t>
      </w:r>
      <w:r w:rsidR="00B12D95" w:rsidRPr="00B24F08">
        <w:rPr>
          <w:rFonts w:ascii="Calibri" w:hAnsi="Calibri" w:cs="Calibri"/>
          <w:sz w:val="20"/>
          <w:szCs w:val="20"/>
        </w:rPr>
        <w:t xml:space="preserve"> </w:t>
      </w:r>
    </w:p>
    <w:p w14:paraId="31BC3937" w14:textId="485D7E0B" w:rsidR="000E0897" w:rsidRPr="00F03E51" w:rsidRDefault="001B14A4" w:rsidP="00F03E51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Calibri-Bold" w:hAnsi="Calibri-Bold" w:cs="Calibri-Bold"/>
          <w:b/>
          <w:bCs/>
        </w:rPr>
      </w:pPr>
      <w:r w:rsidRPr="00166E5F">
        <w:rPr>
          <w:rFonts w:ascii="Calibri-Bold" w:hAnsi="Calibri-Bold" w:cs="Calibri-Bold"/>
          <w:b/>
          <w:bCs/>
        </w:rPr>
        <w:t>Food Service</w:t>
      </w:r>
      <w:r w:rsidR="00166E5F" w:rsidRPr="00166E5F">
        <w:rPr>
          <w:rFonts w:ascii="Calibri-Bold" w:hAnsi="Calibri-Bold" w:cs="Calibri-Bold"/>
          <w:b/>
          <w:bCs/>
        </w:rPr>
        <w:t>:</w:t>
      </w:r>
      <w:r w:rsidR="003B7753">
        <w:rPr>
          <w:rFonts w:ascii="Calibri-Bold" w:hAnsi="Calibri-Bold" w:cs="Calibri-Bold"/>
          <w:b/>
          <w:bCs/>
        </w:rPr>
        <w:t xml:space="preserve"> </w:t>
      </w:r>
      <w:r w:rsidR="006426F8" w:rsidRPr="00056A87">
        <w:rPr>
          <w:rFonts w:ascii="Calibri-Bold" w:hAnsi="Calibri-Bold" w:cs="Calibri-Bold"/>
          <w:sz w:val="20"/>
          <w:szCs w:val="20"/>
        </w:rPr>
        <w:t xml:space="preserve">Check </w:t>
      </w:r>
      <w:r w:rsidR="003B7753" w:rsidRPr="00056A87">
        <w:rPr>
          <w:rFonts w:ascii="Calibri-Bold" w:hAnsi="Calibri-Bold" w:cs="Calibri-Bold"/>
          <w:sz w:val="20"/>
          <w:szCs w:val="20"/>
        </w:rPr>
        <w:t>Eas</w:t>
      </w:r>
      <w:r w:rsidR="003B7753" w:rsidRPr="00056A87">
        <w:rPr>
          <w:rFonts w:ascii="Calibri-Bold" w:hAnsi="Calibri-Bold" w:cs="Calibri-Bold"/>
          <w:b/>
          <w:bCs/>
          <w:sz w:val="20"/>
          <w:szCs w:val="20"/>
        </w:rPr>
        <w:t>t</w:t>
      </w:r>
      <w:r w:rsidR="003B7753" w:rsidRPr="00056A87">
        <w:rPr>
          <w:rFonts w:ascii="Calibri-Bold" w:hAnsi="Calibri-Bold" w:cs="Calibri-Bold"/>
          <w:sz w:val="20"/>
          <w:szCs w:val="20"/>
        </w:rPr>
        <w:t xml:space="preserve">ern Health Authority </w:t>
      </w:r>
      <w:hyperlink r:id="rId10" w:history="1">
        <w:r w:rsidR="003B7753" w:rsidRPr="00056A87">
          <w:rPr>
            <w:rStyle w:val="Hyperlink"/>
            <w:rFonts w:ascii="Calibri-Bold" w:hAnsi="Calibri-Bold" w:cs="Calibri-Bold"/>
            <w:sz w:val="20"/>
            <w:szCs w:val="20"/>
          </w:rPr>
          <w:t>https://www.eha.sa.gov.au/food-safety</w:t>
        </w:r>
      </w:hyperlink>
      <w:r w:rsidR="003B7753" w:rsidRPr="00056A87">
        <w:rPr>
          <w:rFonts w:ascii="Calibri-Bold" w:hAnsi="Calibri-Bold" w:cs="Calibri-Bold"/>
          <w:b/>
          <w:bCs/>
          <w:sz w:val="20"/>
          <w:szCs w:val="20"/>
        </w:rPr>
        <w:t xml:space="preserve"> </w:t>
      </w:r>
    </w:p>
    <w:p w14:paraId="29D2DF18" w14:textId="77777777" w:rsidR="00166E5F" w:rsidRDefault="00166E5F" w:rsidP="00166E5F">
      <w:pPr>
        <w:pStyle w:val="ListParagraph"/>
        <w:spacing w:after="0" w:line="240" w:lineRule="auto"/>
        <w:ind w:left="284"/>
      </w:pPr>
    </w:p>
    <w:p w14:paraId="05CF3901" w14:textId="2C4930A7" w:rsidR="00554520" w:rsidRDefault="00832353" w:rsidP="003D6132">
      <w:pPr>
        <w:spacing w:after="0" w:line="240" w:lineRule="auto"/>
        <w:rPr>
          <w:b/>
          <w:sz w:val="24"/>
        </w:rPr>
      </w:pPr>
      <w:r>
        <w:rPr>
          <w:b/>
          <w:bCs/>
        </w:rPr>
        <w:t>5</w:t>
      </w:r>
      <w:r w:rsidR="00B12D95">
        <w:t xml:space="preserve">. </w:t>
      </w:r>
      <w:r w:rsidR="00554520" w:rsidRPr="000C3C8A">
        <w:t>Prospect RSL is committed to protecting your privacy. Any personal information you provide will b</w:t>
      </w:r>
      <w:r w:rsidR="00554520">
        <w:t>e used to process your request</w:t>
      </w:r>
      <w:r w:rsidR="00314C2E">
        <w:t xml:space="preserve"> and available </w:t>
      </w:r>
      <w:r w:rsidR="00554520" w:rsidRPr="000C3C8A">
        <w:t xml:space="preserve">to others </w:t>
      </w:r>
      <w:r w:rsidR="00314C2E">
        <w:t xml:space="preserve">as </w:t>
      </w:r>
      <w:r w:rsidR="00554520" w:rsidRPr="000C3C8A">
        <w:t>legally required</w:t>
      </w:r>
      <w:r w:rsidR="00554520">
        <w:t>.</w:t>
      </w:r>
    </w:p>
    <w:p w14:paraId="41E2BAE0" w14:textId="77777777" w:rsidR="00E77CE2" w:rsidRPr="00314C2E" w:rsidRDefault="00E77CE2" w:rsidP="003D6132">
      <w:pPr>
        <w:spacing w:after="0" w:line="240" w:lineRule="auto"/>
        <w:rPr>
          <w:b/>
          <w:sz w:val="18"/>
          <w:szCs w:val="16"/>
        </w:rPr>
      </w:pPr>
    </w:p>
    <w:p w14:paraId="73469631" w14:textId="3200E3D8" w:rsidR="009404AE" w:rsidRPr="00B12D95" w:rsidRDefault="00832353" w:rsidP="003D6132">
      <w:pPr>
        <w:spacing w:after="0" w:line="240" w:lineRule="auto"/>
        <w:rPr>
          <w:b/>
          <w:sz w:val="24"/>
          <w:szCs w:val="20"/>
        </w:rPr>
      </w:pPr>
      <w:r>
        <w:rPr>
          <w:b/>
          <w:szCs w:val="20"/>
        </w:rPr>
        <w:t>6</w:t>
      </w:r>
      <w:r w:rsidR="00B12D95" w:rsidRPr="00B12D95">
        <w:rPr>
          <w:bCs/>
          <w:szCs w:val="20"/>
        </w:rPr>
        <w:t>.</w:t>
      </w:r>
      <w:r w:rsidR="00B12D95">
        <w:rPr>
          <w:b/>
          <w:szCs w:val="20"/>
        </w:rPr>
        <w:t xml:space="preserve"> </w:t>
      </w:r>
      <w:r w:rsidR="008E00BD" w:rsidRPr="00B12D95">
        <w:rPr>
          <w:b/>
          <w:szCs w:val="20"/>
        </w:rPr>
        <w:t>AVAILABLE DAYS</w:t>
      </w:r>
      <w:r w:rsidR="002F04E0" w:rsidRPr="00B12D95">
        <w:rPr>
          <w:b/>
          <w:szCs w:val="20"/>
        </w:rPr>
        <w:t xml:space="preserve"> &amp; TIMES </w:t>
      </w:r>
    </w:p>
    <w:p w14:paraId="20C33CC4" w14:textId="200B7924" w:rsidR="00055C75" w:rsidRPr="00DC073F" w:rsidRDefault="00055C75" w:rsidP="00055C75">
      <w:pPr>
        <w:spacing w:after="0" w:line="240" w:lineRule="auto"/>
      </w:pPr>
      <w:r>
        <w:t>T</w:t>
      </w:r>
      <w:r w:rsidRPr="00DC073F">
        <w:t>he hours would generally be 8:30am to 3pm on Mondays, Wednesdays and Fridays </w:t>
      </w:r>
    </w:p>
    <w:p w14:paraId="7CFEF5FA" w14:textId="77777777" w:rsidR="00055C75" w:rsidRPr="00DC073F" w:rsidRDefault="00055C75" w:rsidP="00055C75">
      <w:pPr>
        <w:spacing w:after="0" w:line="240" w:lineRule="auto"/>
      </w:pPr>
      <w:r w:rsidRPr="00DC073F">
        <w:t>Exceptions to hire sublet are:</w:t>
      </w:r>
    </w:p>
    <w:p w14:paraId="5C2F82A9" w14:textId="77777777" w:rsidR="00055C75" w:rsidRPr="00DC073F" w:rsidRDefault="00055C75" w:rsidP="00055C75">
      <w:pPr>
        <w:spacing w:after="0" w:line="240" w:lineRule="auto"/>
      </w:pPr>
      <w:r w:rsidRPr="00DC073F">
        <w:t>1 Wednesdays during RSL daytime 8 Ball season (generally July to November)</w:t>
      </w:r>
    </w:p>
    <w:p w14:paraId="25B47D90" w14:textId="77777777" w:rsidR="00055C75" w:rsidRPr="00DC073F" w:rsidRDefault="00055C75" w:rsidP="00055C75">
      <w:pPr>
        <w:spacing w:after="0" w:line="240" w:lineRule="auto"/>
      </w:pPr>
      <w:r w:rsidRPr="00DC073F">
        <w:t>2 Thursdays</w:t>
      </w:r>
    </w:p>
    <w:p w14:paraId="1841D3EF" w14:textId="77777777" w:rsidR="00055C75" w:rsidRPr="00DC073F" w:rsidRDefault="00055C75" w:rsidP="00055C75">
      <w:pPr>
        <w:spacing w:after="0" w:line="240" w:lineRule="auto"/>
      </w:pPr>
      <w:r w:rsidRPr="00DC073F">
        <w:t>3   Fridays during NAFC football season</w:t>
      </w:r>
    </w:p>
    <w:p w14:paraId="306C2A67" w14:textId="77777777" w:rsidR="00055C75" w:rsidRPr="00DC073F" w:rsidRDefault="00055C75" w:rsidP="00055C75">
      <w:pPr>
        <w:spacing w:after="0" w:line="240" w:lineRule="auto"/>
      </w:pPr>
      <w:r w:rsidRPr="00DC073F">
        <w:t>4   Days prior to and including ANZAC Day &amp; Remembrance Day</w:t>
      </w:r>
    </w:p>
    <w:p w14:paraId="7DE48A8A" w14:textId="77777777" w:rsidR="002F04E0" w:rsidRPr="002A4005" w:rsidRDefault="002F04E0" w:rsidP="003D6132">
      <w:pPr>
        <w:spacing w:after="0" w:line="240" w:lineRule="auto"/>
        <w:rPr>
          <w:sz w:val="14"/>
        </w:rPr>
      </w:pPr>
    </w:p>
    <w:p w14:paraId="43A3D5E1" w14:textId="75690A9A" w:rsidR="00D456A6" w:rsidRPr="00B12D95" w:rsidRDefault="00832353" w:rsidP="003D6132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7</w:t>
      </w:r>
      <w:r w:rsidR="00B12D95" w:rsidRPr="00EE6256">
        <w:rPr>
          <w:b/>
          <w:szCs w:val="20"/>
        </w:rPr>
        <w:t>.</w:t>
      </w:r>
      <w:r w:rsidR="00B12D95">
        <w:rPr>
          <w:b/>
          <w:szCs w:val="20"/>
        </w:rPr>
        <w:t xml:space="preserve"> </w:t>
      </w:r>
      <w:r w:rsidR="002F04E0" w:rsidRPr="00B12D95">
        <w:rPr>
          <w:b/>
          <w:szCs w:val="20"/>
        </w:rPr>
        <w:t xml:space="preserve">SUITABLE </w:t>
      </w:r>
      <w:r w:rsidR="00B12D95">
        <w:rPr>
          <w:b/>
          <w:szCs w:val="20"/>
        </w:rPr>
        <w:t xml:space="preserve">HIRE </w:t>
      </w:r>
      <w:r w:rsidR="002F04E0" w:rsidRPr="00B12D95">
        <w:rPr>
          <w:b/>
          <w:szCs w:val="20"/>
        </w:rPr>
        <w:t xml:space="preserve">ACTIVITIES </w:t>
      </w:r>
      <w:r w:rsidR="00F27FCB" w:rsidRPr="00B12D95">
        <w:rPr>
          <w:b/>
          <w:szCs w:val="20"/>
        </w:rPr>
        <w:t xml:space="preserve">MAY </w:t>
      </w:r>
      <w:r w:rsidR="002F04E0" w:rsidRPr="00B12D95">
        <w:rPr>
          <w:b/>
          <w:szCs w:val="20"/>
        </w:rPr>
        <w:t>INCLUDE</w:t>
      </w:r>
      <w:r w:rsidR="00B472BB" w:rsidRPr="00B12D95">
        <w:rPr>
          <w:b/>
          <w:szCs w:val="20"/>
        </w:rPr>
        <w:t>:</w:t>
      </w:r>
      <w:r w:rsidR="002F04E0" w:rsidRPr="00B12D95">
        <w:rPr>
          <w:b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3271"/>
        <w:gridCol w:w="3473"/>
      </w:tblGrid>
      <w:tr w:rsidR="00C133AE" w14:paraId="756E906A" w14:textId="77777777" w:rsidTr="00AF5860">
        <w:tc>
          <w:tcPr>
            <w:tcW w:w="3794" w:type="dxa"/>
          </w:tcPr>
          <w:p w14:paraId="7F50FB6A" w14:textId="77777777" w:rsidR="00C133AE" w:rsidRPr="00B12D95" w:rsidRDefault="00DA6AC1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Small c</w:t>
            </w:r>
            <w:r w:rsidR="00C133AE" w:rsidRPr="00B12D95">
              <w:rPr>
                <w:sz w:val="20"/>
                <w:szCs w:val="20"/>
              </w:rPr>
              <w:t>ommunity group activities</w:t>
            </w:r>
          </w:p>
        </w:tc>
        <w:tc>
          <w:tcPr>
            <w:tcW w:w="3327" w:type="dxa"/>
          </w:tcPr>
          <w:p w14:paraId="60CA1A2D" w14:textId="77777777" w:rsidR="00C133AE" w:rsidRPr="00B12D95" w:rsidRDefault="00670BA9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Meetings</w:t>
            </w:r>
          </w:p>
        </w:tc>
        <w:tc>
          <w:tcPr>
            <w:tcW w:w="3561" w:type="dxa"/>
          </w:tcPr>
          <w:p w14:paraId="445B162D" w14:textId="77777777" w:rsidR="00C133AE" w:rsidRPr="00B12D95" w:rsidRDefault="00BA0AC9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Community Quiz N</w:t>
            </w:r>
            <w:r w:rsidR="00C133AE" w:rsidRPr="00B12D95">
              <w:rPr>
                <w:sz w:val="20"/>
                <w:szCs w:val="20"/>
              </w:rPr>
              <w:t>ights</w:t>
            </w:r>
            <w:r w:rsidRPr="00B12D95">
              <w:rPr>
                <w:sz w:val="20"/>
                <w:szCs w:val="20"/>
              </w:rPr>
              <w:t>/fund-raisers</w:t>
            </w:r>
          </w:p>
        </w:tc>
      </w:tr>
      <w:tr w:rsidR="00C133AE" w14:paraId="4BEFDE5D" w14:textId="77777777" w:rsidTr="00AF5860">
        <w:tc>
          <w:tcPr>
            <w:tcW w:w="3794" w:type="dxa"/>
          </w:tcPr>
          <w:p w14:paraId="2DA72B12" w14:textId="77777777" w:rsidR="00C133AE" w:rsidRPr="00B12D95" w:rsidRDefault="00C133AE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Book launches</w:t>
            </w:r>
            <w:r w:rsidR="003610FF" w:rsidRPr="00B12D95">
              <w:rPr>
                <w:sz w:val="20"/>
                <w:szCs w:val="20"/>
              </w:rPr>
              <w:t xml:space="preserve">/book club activities </w:t>
            </w:r>
          </w:p>
        </w:tc>
        <w:tc>
          <w:tcPr>
            <w:tcW w:w="3327" w:type="dxa"/>
          </w:tcPr>
          <w:p w14:paraId="012C0F0F" w14:textId="77777777" w:rsidR="00C133AE" w:rsidRPr="00B12D95" w:rsidRDefault="00670BA9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Old Scholar</w:t>
            </w:r>
            <w:r w:rsidR="00F27FCB" w:rsidRPr="00B12D95">
              <w:rPr>
                <w:sz w:val="20"/>
                <w:szCs w:val="20"/>
              </w:rPr>
              <w:t>/Family</w:t>
            </w:r>
            <w:r w:rsidRPr="00B12D95">
              <w:rPr>
                <w:sz w:val="20"/>
                <w:szCs w:val="20"/>
              </w:rPr>
              <w:t xml:space="preserve"> reunions</w:t>
            </w:r>
          </w:p>
        </w:tc>
        <w:tc>
          <w:tcPr>
            <w:tcW w:w="3561" w:type="dxa"/>
          </w:tcPr>
          <w:p w14:paraId="124A6ACC" w14:textId="77777777" w:rsidR="00C133AE" w:rsidRPr="00B12D95" w:rsidRDefault="00F27FCB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Community lunches</w:t>
            </w:r>
          </w:p>
        </w:tc>
      </w:tr>
      <w:tr w:rsidR="00C133AE" w14:paraId="48423C83" w14:textId="77777777" w:rsidTr="00AF5860">
        <w:tc>
          <w:tcPr>
            <w:tcW w:w="3794" w:type="dxa"/>
          </w:tcPr>
          <w:p w14:paraId="4C327B5A" w14:textId="77777777" w:rsidR="00C133AE" w:rsidRPr="00B12D95" w:rsidRDefault="00C133AE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Rehearsals</w:t>
            </w:r>
          </w:p>
        </w:tc>
        <w:tc>
          <w:tcPr>
            <w:tcW w:w="3327" w:type="dxa"/>
          </w:tcPr>
          <w:p w14:paraId="47B2FA85" w14:textId="77777777" w:rsidR="00C133AE" w:rsidRPr="00B12D95" w:rsidRDefault="00C133AE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Workshops/Seminars</w:t>
            </w:r>
          </w:p>
        </w:tc>
        <w:tc>
          <w:tcPr>
            <w:tcW w:w="3561" w:type="dxa"/>
          </w:tcPr>
          <w:p w14:paraId="38419D74" w14:textId="77777777" w:rsidR="00C133AE" w:rsidRPr="00B12D95" w:rsidRDefault="003610FF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Small Business/trade events</w:t>
            </w:r>
          </w:p>
        </w:tc>
      </w:tr>
      <w:tr w:rsidR="00C133AE" w14:paraId="00108BEC" w14:textId="77777777" w:rsidTr="00AF5860">
        <w:tc>
          <w:tcPr>
            <w:tcW w:w="3794" w:type="dxa"/>
          </w:tcPr>
          <w:p w14:paraId="30185178" w14:textId="7FB08851" w:rsidR="00C133AE" w:rsidRPr="00B12D95" w:rsidRDefault="003610FF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Morning/</w:t>
            </w:r>
            <w:r w:rsidR="003B7753" w:rsidRPr="00B12D95">
              <w:rPr>
                <w:sz w:val="20"/>
                <w:szCs w:val="20"/>
              </w:rPr>
              <w:t>afternoon tea</w:t>
            </w:r>
            <w:r w:rsidRPr="00B12D95">
              <w:rPr>
                <w:sz w:val="20"/>
                <w:szCs w:val="20"/>
              </w:rPr>
              <w:t xml:space="preserve"> activities </w:t>
            </w:r>
          </w:p>
        </w:tc>
        <w:tc>
          <w:tcPr>
            <w:tcW w:w="3327" w:type="dxa"/>
          </w:tcPr>
          <w:p w14:paraId="2FFA474E" w14:textId="29E2AE20" w:rsidR="00C133AE" w:rsidRPr="00B12D95" w:rsidRDefault="003610FF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 xml:space="preserve">Memorial </w:t>
            </w:r>
            <w:r w:rsidR="00E66F1C">
              <w:rPr>
                <w:sz w:val="20"/>
                <w:szCs w:val="20"/>
              </w:rPr>
              <w:t xml:space="preserve">/funeral </w:t>
            </w:r>
            <w:r w:rsidRPr="00B12D95">
              <w:rPr>
                <w:sz w:val="20"/>
                <w:szCs w:val="20"/>
              </w:rPr>
              <w:t>services</w:t>
            </w:r>
          </w:p>
        </w:tc>
        <w:tc>
          <w:tcPr>
            <w:tcW w:w="3561" w:type="dxa"/>
          </w:tcPr>
          <w:p w14:paraId="2F8E4597" w14:textId="77777777" w:rsidR="00C133AE" w:rsidRPr="00B12D95" w:rsidRDefault="00F27FCB" w:rsidP="00C133A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 xml:space="preserve">Dance, </w:t>
            </w:r>
            <w:r w:rsidR="007E605A" w:rsidRPr="00B12D95">
              <w:rPr>
                <w:sz w:val="20"/>
                <w:szCs w:val="20"/>
              </w:rPr>
              <w:t>e</w:t>
            </w:r>
            <w:r w:rsidR="005355A4" w:rsidRPr="00B12D95">
              <w:rPr>
                <w:sz w:val="20"/>
                <w:szCs w:val="20"/>
              </w:rPr>
              <w:t>xercise, yoga</w:t>
            </w:r>
            <w:r w:rsidR="00615801" w:rsidRPr="00B12D95">
              <w:rPr>
                <w:sz w:val="20"/>
                <w:szCs w:val="20"/>
              </w:rPr>
              <w:t>, tai chi classes</w:t>
            </w:r>
          </w:p>
        </w:tc>
      </w:tr>
    </w:tbl>
    <w:p w14:paraId="15D49CF3" w14:textId="77777777" w:rsidR="002F04E0" w:rsidRPr="002A4005" w:rsidRDefault="002F04E0" w:rsidP="00C133AE">
      <w:pPr>
        <w:spacing w:after="0" w:line="240" w:lineRule="auto"/>
        <w:rPr>
          <w:sz w:val="14"/>
        </w:rPr>
      </w:pPr>
    </w:p>
    <w:p w14:paraId="493E0457" w14:textId="0B3E3CA0" w:rsidR="00E44ED0" w:rsidRPr="00B12D95" w:rsidRDefault="00832353" w:rsidP="00B472BB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8</w:t>
      </w:r>
      <w:r w:rsidR="00B12D95" w:rsidRPr="00EE6256">
        <w:rPr>
          <w:b/>
          <w:szCs w:val="20"/>
        </w:rPr>
        <w:t>.</w:t>
      </w:r>
      <w:r w:rsidR="00B12D95">
        <w:rPr>
          <w:b/>
          <w:szCs w:val="20"/>
        </w:rPr>
        <w:t xml:space="preserve"> </w:t>
      </w:r>
      <w:r w:rsidR="002F04E0" w:rsidRPr="00B12D95">
        <w:rPr>
          <w:b/>
          <w:szCs w:val="20"/>
        </w:rPr>
        <w:t xml:space="preserve">FACILITIES </w:t>
      </w:r>
      <w:r w:rsidR="007E2D0B" w:rsidRPr="00B12D95">
        <w:rPr>
          <w:b/>
          <w:szCs w:val="20"/>
        </w:rPr>
        <w:t>AVAILABLE (</w:t>
      </w:r>
      <w:r w:rsidR="00B12D95">
        <w:rPr>
          <w:b/>
          <w:szCs w:val="20"/>
        </w:rPr>
        <w:t>i</w:t>
      </w:r>
      <w:r w:rsidR="007E2D0B" w:rsidRPr="00B12D95">
        <w:rPr>
          <w:b/>
          <w:szCs w:val="20"/>
        </w:rPr>
        <w:t>ncluded</w:t>
      </w:r>
      <w:r w:rsidR="001F0933" w:rsidRPr="00B12D95">
        <w:rPr>
          <w:b/>
          <w:sz w:val="20"/>
          <w:szCs w:val="20"/>
        </w:rPr>
        <w:t xml:space="preserve"> in H</w:t>
      </w:r>
      <w:r w:rsidR="000D707C" w:rsidRPr="00B12D95">
        <w:rPr>
          <w:b/>
          <w:sz w:val="20"/>
          <w:szCs w:val="20"/>
        </w:rPr>
        <w:t>all hire</w:t>
      </w:r>
      <w:r w:rsidR="007E2D0B" w:rsidRPr="00B12D95">
        <w:rPr>
          <w:b/>
          <w:sz w:val="20"/>
          <w:szCs w:val="20"/>
        </w:rPr>
        <w:t>)</w:t>
      </w:r>
      <w:r w:rsidR="00F728D8" w:rsidRPr="00B12D95">
        <w:rPr>
          <w:b/>
          <w:sz w:val="18"/>
          <w:szCs w:val="20"/>
        </w:rPr>
        <w:t>:</w:t>
      </w:r>
    </w:p>
    <w:p w14:paraId="6B395F8E" w14:textId="77777777" w:rsidR="00FD2971" w:rsidRPr="00B472BB" w:rsidRDefault="00FD2971" w:rsidP="00B472BB">
      <w:pPr>
        <w:spacing w:after="0" w:line="240" w:lineRule="auto"/>
        <w:rPr>
          <w:b/>
          <w:sz w:val="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F728D8" w14:paraId="6E89F84D" w14:textId="77777777" w:rsidTr="00CD379E">
        <w:tc>
          <w:tcPr>
            <w:tcW w:w="5637" w:type="dxa"/>
          </w:tcPr>
          <w:p w14:paraId="74BCEE26" w14:textId="77BE5784" w:rsidR="00F728D8" w:rsidRPr="00B12D95" w:rsidRDefault="00F728D8" w:rsidP="00C943DC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Hall (wooden floor, toilets, small stage)</w:t>
            </w:r>
          </w:p>
        </w:tc>
        <w:tc>
          <w:tcPr>
            <w:tcW w:w="5103" w:type="dxa"/>
          </w:tcPr>
          <w:p w14:paraId="0F09302D" w14:textId="77777777" w:rsidR="00F728D8" w:rsidRPr="00B12D95" w:rsidRDefault="00CD379E" w:rsidP="00CD379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Air-conditioners (reverse cycle cool &amp; heat)</w:t>
            </w:r>
          </w:p>
        </w:tc>
      </w:tr>
      <w:tr w:rsidR="00EE5DA1" w14:paraId="3E6E8C5E" w14:textId="77777777" w:rsidTr="00CD379E">
        <w:tc>
          <w:tcPr>
            <w:tcW w:w="5637" w:type="dxa"/>
          </w:tcPr>
          <w:p w14:paraId="4300B190" w14:textId="35E39B01" w:rsidR="00EE5DA1" w:rsidRPr="00B12D95" w:rsidRDefault="00EE5DA1" w:rsidP="00C943DC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Disability access ramp at front entrance.</w:t>
            </w:r>
          </w:p>
        </w:tc>
        <w:tc>
          <w:tcPr>
            <w:tcW w:w="5103" w:type="dxa"/>
          </w:tcPr>
          <w:p w14:paraId="0CA8AFD7" w14:textId="1FCFB895" w:rsidR="00EE5DA1" w:rsidRPr="00B12D95" w:rsidRDefault="00EE5DA1" w:rsidP="00CD379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Juke Box (classic design multi-media)</w:t>
            </w:r>
          </w:p>
        </w:tc>
      </w:tr>
      <w:tr w:rsidR="00F728D8" w14:paraId="19A8394C" w14:textId="77777777" w:rsidTr="00CD379E">
        <w:tc>
          <w:tcPr>
            <w:tcW w:w="5637" w:type="dxa"/>
          </w:tcPr>
          <w:p w14:paraId="3E078687" w14:textId="1FC97514" w:rsidR="00F728D8" w:rsidRPr="00B12D95" w:rsidRDefault="00EE5DA1" w:rsidP="00E84C65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Microphone &amp; lectern</w:t>
            </w:r>
          </w:p>
        </w:tc>
        <w:tc>
          <w:tcPr>
            <w:tcW w:w="5103" w:type="dxa"/>
          </w:tcPr>
          <w:p w14:paraId="41C0B9E4" w14:textId="60B02811" w:rsidR="00F728D8" w:rsidRPr="00B12D95" w:rsidRDefault="00E3723C" w:rsidP="00CD379E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 xml:space="preserve">Wall-mounted 70cm </w:t>
            </w:r>
            <w:r w:rsidR="00EE5DA1" w:rsidRPr="00B12D95">
              <w:rPr>
                <w:sz w:val="20"/>
                <w:szCs w:val="20"/>
              </w:rPr>
              <w:t>TV screen</w:t>
            </w:r>
          </w:p>
        </w:tc>
      </w:tr>
      <w:tr w:rsidR="00F728D8" w14:paraId="339AFB76" w14:textId="77777777" w:rsidTr="00CD379E">
        <w:tc>
          <w:tcPr>
            <w:tcW w:w="5637" w:type="dxa"/>
          </w:tcPr>
          <w:p w14:paraId="65AAC770" w14:textId="7BD7D9C7" w:rsidR="00F728D8" w:rsidRPr="00B12D95" w:rsidRDefault="00F728D8" w:rsidP="00930F42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 xml:space="preserve">18 rectangular white laminated folding tables on </w:t>
            </w:r>
            <w:r w:rsidR="00E3723C" w:rsidRPr="00B12D95">
              <w:rPr>
                <w:sz w:val="20"/>
                <w:szCs w:val="20"/>
              </w:rPr>
              <w:t>wheels (</w:t>
            </w:r>
            <w:r w:rsidRPr="00B12D95">
              <w:rPr>
                <w:sz w:val="20"/>
                <w:szCs w:val="20"/>
              </w:rPr>
              <w:t>210cms long x 75cms wide)</w:t>
            </w:r>
          </w:p>
        </w:tc>
        <w:tc>
          <w:tcPr>
            <w:tcW w:w="5103" w:type="dxa"/>
          </w:tcPr>
          <w:p w14:paraId="3EF762ED" w14:textId="69C8A47E" w:rsidR="00F728D8" w:rsidRPr="00B12D95" w:rsidRDefault="008F4A97" w:rsidP="00930F42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Kitchen (double Sink; hot &amp; cold water) + small Fridge</w:t>
            </w:r>
          </w:p>
        </w:tc>
      </w:tr>
      <w:tr w:rsidR="00F728D8" w14:paraId="1FBA4CD2" w14:textId="77777777" w:rsidTr="00CD379E">
        <w:tc>
          <w:tcPr>
            <w:tcW w:w="5637" w:type="dxa"/>
          </w:tcPr>
          <w:p w14:paraId="5BAD9DC8" w14:textId="2E461D9A" w:rsidR="00F728D8" w:rsidRPr="00B12D95" w:rsidRDefault="00F728D8" w:rsidP="00930F42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1</w:t>
            </w:r>
            <w:r w:rsidR="0095400B">
              <w:rPr>
                <w:sz w:val="20"/>
                <w:szCs w:val="20"/>
              </w:rPr>
              <w:t>12</w:t>
            </w:r>
            <w:r w:rsidRPr="00B12D95">
              <w:rPr>
                <w:sz w:val="20"/>
                <w:szCs w:val="20"/>
              </w:rPr>
              <w:t xml:space="preserve"> stackable </w:t>
            </w:r>
            <w:r w:rsidR="00A62068" w:rsidRPr="00B12D95">
              <w:rPr>
                <w:sz w:val="20"/>
                <w:szCs w:val="20"/>
              </w:rPr>
              <w:t>chairs.</w:t>
            </w:r>
            <w:r w:rsidR="00EE5DA1" w:rsidRPr="00B12D95">
              <w:rPr>
                <w:sz w:val="20"/>
                <w:szCs w:val="20"/>
              </w:rPr>
              <w:t xml:space="preserve"> Chair-stacker</w:t>
            </w:r>
            <w:r w:rsidR="008F4A97" w:rsidRPr="00B12D95">
              <w:rPr>
                <w:sz w:val="20"/>
                <w:szCs w:val="20"/>
              </w:rPr>
              <w:t>s</w:t>
            </w:r>
          </w:p>
        </w:tc>
        <w:tc>
          <w:tcPr>
            <w:tcW w:w="5103" w:type="dxa"/>
          </w:tcPr>
          <w:p w14:paraId="2E8AD92D" w14:textId="55E612E7" w:rsidR="00F728D8" w:rsidRPr="00B12D95" w:rsidRDefault="008F4A97" w:rsidP="00050943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Electric urn &amp; electric kettle</w:t>
            </w:r>
          </w:p>
        </w:tc>
      </w:tr>
      <w:tr w:rsidR="00F728D8" w14:paraId="04AA6F36" w14:textId="77777777" w:rsidTr="00CD379E">
        <w:tc>
          <w:tcPr>
            <w:tcW w:w="5637" w:type="dxa"/>
          </w:tcPr>
          <w:p w14:paraId="180A537B" w14:textId="77777777" w:rsidR="00F728D8" w:rsidRPr="00B12D95" w:rsidRDefault="00CD379E" w:rsidP="009C2423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 xml:space="preserve">Mobile white-board (hirer supply markers &amp; cleaning cloth)  </w:t>
            </w:r>
          </w:p>
        </w:tc>
        <w:tc>
          <w:tcPr>
            <w:tcW w:w="5103" w:type="dxa"/>
          </w:tcPr>
          <w:p w14:paraId="5F3162DC" w14:textId="7B565FD9" w:rsidR="00F728D8" w:rsidRPr="00B12D95" w:rsidRDefault="00EE5DA1" w:rsidP="00930F42">
            <w:pPr>
              <w:rPr>
                <w:b/>
                <w:color w:val="FF0000"/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Cleaning items: broom, mop, bucket and dustpan</w:t>
            </w:r>
          </w:p>
        </w:tc>
      </w:tr>
      <w:tr w:rsidR="00286C9C" w14:paraId="687BFAFC" w14:textId="77777777" w:rsidTr="00286C9C">
        <w:tc>
          <w:tcPr>
            <w:tcW w:w="10740" w:type="dxa"/>
            <w:gridSpan w:val="2"/>
          </w:tcPr>
          <w:p w14:paraId="07F54C47" w14:textId="72F1C6F0" w:rsidR="00286C9C" w:rsidRPr="00286C9C" w:rsidRDefault="00286C9C" w:rsidP="00930F4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First Aid Box +Defibrillator (</w:t>
            </w:r>
            <w:r w:rsidRPr="00286C9C">
              <w:rPr>
                <w:sz w:val="18"/>
                <w:szCs w:val="18"/>
              </w:rPr>
              <w:t>south-east wall by kitchen):</w:t>
            </w:r>
            <w:r>
              <w:rPr>
                <w:sz w:val="18"/>
                <w:szCs w:val="18"/>
              </w:rPr>
              <w:t xml:space="preserve">  </w:t>
            </w:r>
            <w:hyperlink r:id="rId11" w:history="1">
              <w:r w:rsidRPr="00BA735D">
                <w:rPr>
                  <w:rStyle w:val="Hyperlink"/>
                  <w:sz w:val="18"/>
                  <w:szCs w:val="18"/>
                </w:rPr>
                <w:t>https://youtu.be/Ztn1Hl3-jqI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89FD4BB" w14:textId="77777777" w:rsidR="008F52AC" w:rsidRDefault="008F52AC" w:rsidP="007E2D0B">
      <w:pPr>
        <w:spacing w:after="0" w:line="240" w:lineRule="auto"/>
        <w:rPr>
          <w:b/>
        </w:rPr>
      </w:pPr>
    </w:p>
    <w:p w14:paraId="4528AE3F" w14:textId="766736EC" w:rsidR="00A00C70" w:rsidRPr="00A00C70" w:rsidRDefault="00832353" w:rsidP="00A00C7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B12D95" w:rsidRPr="00EE6256">
        <w:rPr>
          <w:b/>
          <w:sz w:val="20"/>
          <w:szCs w:val="20"/>
        </w:rPr>
        <w:t xml:space="preserve">. </w:t>
      </w:r>
      <w:r w:rsidR="00A00C70" w:rsidRPr="00A00C70">
        <w:rPr>
          <w:b/>
          <w:sz w:val="20"/>
          <w:szCs w:val="20"/>
        </w:rPr>
        <w:t>Full Kitchen commercial catering facilities (when hall is hired and kitchen is used by caterers for the event OR</w:t>
      </w:r>
    </w:p>
    <w:p w14:paraId="160F8565" w14:textId="07CA8F79" w:rsidR="00E44ED0" w:rsidRPr="00EE6256" w:rsidRDefault="00A00C70" w:rsidP="00A00C70">
      <w:pPr>
        <w:spacing w:after="0" w:line="240" w:lineRule="auto"/>
        <w:rPr>
          <w:b/>
          <w:szCs w:val="20"/>
        </w:rPr>
      </w:pPr>
      <w:r w:rsidRPr="00A00C70">
        <w:rPr>
          <w:b/>
          <w:sz w:val="20"/>
          <w:szCs w:val="20"/>
        </w:rPr>
        <w:t xml:space="preserve"> Sessional Hire for commercial operations: $50 each booking for half-day (4 hours) </w:t>
      </w:r>
      <w:r w:rsidR="00A62068" w:rsidRPr="00A00C70">
        <w:rPr>
          <w:b/>
          <w:sz w:val="20"/>
          <w:szCs w:val="20"/>
        </w:rPr>
        <w:t>OR $</w:t>
      </w:r>
      <w:r w:rsidRPr="00A00C70">
        <w:rPr>
          <w:b/>
          <w:sz w:val="20"/>
          <w:szCs w:val="20"/>
        </w:rPr>
        <w:t>100 full day 8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608"/>
        <w:gridCol w:w="2620"/>
        <w:gridCol w:w="2619"/>
      </w:tblGrid>
      <w:tr w:rsidR="0044729E" w:rsidRPr="0044729E" w14:paraId="690C3604" w14:textId="77777777" w:rsidTr="0044729E">
        <w:tc>
          <w:tcPr>
            <w:tcW w:w="2670" w:type="dxa"/>
          </w:tcPr>
          <w:p w14:paraId="6C7D43DD" w14:textId="77777777" w:rsidR="0044729E" w:rsidRPr="00B12D95" w:rsidRDefault="0044729E" w:rsidP="00B472BB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Bain Maries</w:t>
            </w:r>
          </w:p>
        </w:tc>
        <w:tc>
          <w:tcPr>
            <w:tcW w:w="2670" w:type="dxa"/>
          </w:tcPr>
          <w:p w14:paraId="1CA15CC3" w14:textId="2A41C8B4" w:rsidR="0044729E" w:rsidRPr="00B12D95" w:rsidRDefault="0044729E" w:rsidP="00B472BB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 xml:space="preserve">Oven </w:t>
            </w:r>
            <w:r w:rsidR="008B5F6D" w:rsidRPr="00B12D95">
              <w:rPr>
                <w:sz w:val="20"/>
                <w:szCs w:val="20"/>
              </w:rPr>
              <w:t>with stove</w:t>
            </w:r>
            <w:r w:rsidRPr="00B12D95">
              <w:rPr>
                <w:sz w:val="20"/>
                <w:szCs w:val="20"/>
              </w:rPr>
              <w:t xml:space="preserve"> top</w:t>
            </w:r>
          </w:p>
        </w:tc>
        <w:tc>
          <w:tcPr>
            <w:tcW w:w="2671" w:type="dxa"/>
          </w:tcPr>
          <w:p w14:paraId="757078D5" w14:textId="77777777" w:rsidR="0044729E" w:rsidRPr="00B12D95" w:rsidRDefault="0044729E" w:rsidP="00B472BB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Toaster oven</w:t>
            </w:r>
          </w:p>
        </w:tc>
        <w:tc>
          <w:tcPr>
            <w:tcW w:w="2671" w:type="dxa"/>
          </w:tcPr>
          <w:p w14:paraId="76D874F8" w14:textId="77777777" w:rsidR="0044729E" w:rsidRPr="00B12D95" w:rsidRDefault="0044729E" w:rsidP="00B472BB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Microwave oven</w:t>
            </w:r>
          </w:p>
        </w:tc>
      </w:tr>
      <w:tr w:rsidR="0044729E" w:rsidRPr="0044729E" w14:paraId="101C6B0D" w14:textId="77777777" w:rsidTr="0044729E">
        <w:tc>
          <w:tcPr>
            <w:tcW w:w="2670" w:type="dxa"/>
          </w:tcPr>
          <w:p w14:paraId="14813543" w14:textId="77777777" w:rsidR="0044729E" w:rsidRPr="00B12D95" w:rsidRDefault="0044729E" w:rsidP="00B472BB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Pie-warmer</w:t>
            </w:r>
          </w:p>
        </w:tc>
        <w:tc>
          <w:tcPr>
            <w:tcW w:w="2670" w:type="dxa"/>
          </w:tcPr>
          <w:p w14:paraId="3BE4FDD8" w14:textId="77777777" w:rsidR="0044729E" w:rsidRPr="00B12D95" w:rsidRDefault="0044729E" w:rsidP="00B472BB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Fridge &amp; Freezer</w:t>
            </w:r>
          </w:p>
        </w:tc>
        <w:tc>
          <w:tcPr>
            <w:tcW w:w="2671" w:type="dxa"/>
          </w:tcPr>
          <w:p w14:paraId="5AEB0B47" w14:textId="77777777" w:rsidR="0044729E" w:rsidRPr="00B12D95" w:rsidRDefault="0044729E" w:rsidP="00B472BB">
            <w:pPr>
              <w:rPr>
                <w:sz w:val="20"/>
                <w:szCs w:val="20"/>
              </w:rPr>
            </w:pPr>
            <w:r w:rsidRPr="00B12D95">
              <w:rPr>
                <w:sz w:val="20"/>
                <w:szCs w:val="20"/>
              </w:rPr>
              <w:t>Dishwasher</w:t>
            </w:r>
          </w:p>
        </w:tc>
        <w:tc>
          <w:tcPr>
            <w:tcW w:w="2671" w:type="dxa"/>
          </w:tcPr>
          <w:p w14:paraId="061C8B66" w14:textId="77777777" w:rsidR="0044729E" w:rsidRPr="00B12D95" w:rsidRDefault="0044729E" w:rsidP="00B472BB">
            <w:pPr>
              <w:rPr>
                <w:sz w:val="20"/>
                <w:szCs w:val="20"/>
              </w:rPr>
            </w:pPr>
          </w:p>
        </w:tc>
      </w:tr>
    </w:tbl>
    <w:p w14:paraId="43D027A3" w14:textId="77777777" w:rsidR="003519E7" w:rsidRDefault="003519E7" w:rsidP="003519E7">
      <w:pPr>
        <w:spacing w:after="0" w:line="240" w:lineRule="auto"/>
        <w:rPr>
          <w:b/>
        </w:rPr>
      </w:pPr>
    </w:p>
    <w:p w14:paraId="42C0F8A6" w14:textId="36674A00" w:rsidR="000F3C4B" w:rsidRDefault="00832353" w:rsidP="003519E7">
      <w:pPr>
        <w:spacing w:after="0" w:line="240" w:lineRule="auto"/>
      </w:pPr>
      <w:r>
        <w:rPr>
          <w:b/>
        </w:rPr>
        <w:t>10</w:t>
      </w:r>
      <w:r w:rsidR="00EE6256" w:rsidRPr="00EE6256">
        <w:rPr>
          <w:b/>
        </w:rPr>
        <w:t xml:space="preserve">. </w:t>
      </w:r>
      <w:r w:rsidR="003519E7" w:rsidRPr="00EE6256">
        <w:rPr>
          <w:b/>
        </w:rPr>
        <w:t>NOT INC</w:t>
      </w:r>
      <w:r w:rsidR="001D0329" w:rsidRPr="00EE6256">
        <w:rPr>
          <w:b/>
        </w:rPr>
        <w:t>L</w:t>
      </w:r>
      <w:r w:rsidR="003519E7" w:rsidRPr="00EE6256">
        <w:rPr>
          <w:b/>
        </w:rPr>
        <w:t>UDED IN HALL HIRE</w:t>
      </w:r>
      <w:r w:rsidR="003519E7" w:rsidRPr="003519E7">
        <w:rPr>
          <w:b/>
        </w:rPr>
        <w:t>:</w:t>
      </w:r>
      <w:r w:rsidR="003519E7">
        <w:t xml:space="preserve"> Hirers</w:t>
      </w:r>
      <w:r w:rsidR="00AE6094">
        <w:t xml:space="preserve"> </w:t>
      </w:r>
      <w:r w:rsidR="00062155">
        <w:t xml:space="preserve">provide their own tea, coffee, sugar and milk; </w:t>
      </w:r>
      <w:r w:rsidR="00AE6094">
        <w:t>c</w:t>
      </w:r>
      <w:r w:rsidR="00AE6094" w:rsidRPr="00B472BB">
        <w:t xml:space="preserve">rockery, cutlery, cookware, </w:t>
      </w:r>
      <w:r w:rsidR="006E1E8A" w:rsidRPr="00EA22AC">
        <w:t xml:space="preserve">cooking utensils, </w:t>
      </w:r>
      <w:r w:rsidR="00AE6094">
        <w:t xml:space="preserve">tea towels, </w:t>
      </w:r>
      <w:r w:rsidR="00370ADE">
        <w:t xml:space="preserve">paper towels, </w:t>
      </w:r>
      <w:r w:rsidR="00AE6094">
        <w:t xml:space="preserve">table linen </w:t>
      </w:r>
      <w:r w:rsidR="00AE6094" w:rsidRPr="00B472BB">
        <w:t>cleaning prod</w:t>
      </w:r>
      <w:r w:rsidR="00AE6094">
        <w:t>ucts, white board markers, sponges, cloths,</w:t>
      </w:r>
      <w:r w:rsidR="00AE6094" w:rsidRPr="001F0933">
        <w:t xml:space="preserve"> </w:t>
      </w:r>
      <w:r w:rsidR="00304C4C">
        <w:t>hand disinfectant,</w:t>
      </w:r>
      <w:r w:rsidR="00304C4C" w:rsidRPr="001F0933">
        <w:t xml:space="preserve"> disinfectant</w:t>
      </w:r>
      <w:r w:rsidR="00B0194C">
        <w:t xml:space="preserve"> and</w:t>
      </w:r>
      <w:r w:rsidR="00AE6094">
        <w:t xml:space="preserve"> garbage bags. </w:t>
      </w:r>
      <w:r>
        <w:t>Do not use any RSL supplies left in kitchen.</w:t>
      </w:r>
    </w:p>
    <w:p w14:paraId="01473851" w14:textId="77777777" w:rsidR="00832353" w:rsidRDefault="00832353" w:rsidP="00A27480">
      <w:pPr>
        <w:spacing w:after="0" w:line="240" w:lineRule="auto"/>
        <w:rPr>
          <w:b/>
          <w:szCs w:val="20"/>
        </w:rPr>
      </w:pPr>
    </w:p>
    <w:p w14:paraId="6EF26F9A" w14:textId="56B5388C" w:rsidR="00A27480" w:rsidRPr="00A27480" w:rsidRDefault="00A27480" w:rsidP="00A27480">
      <w:pPr>
        <w:spacing w:after="0" w:line="240" w:lineRule="auto"/>
        <w:rPr>
          <w:sz w:val="20"/>
          <w:szCs w:val="20"/>
        </w:rPr>
      </w:pPr>
      <w:r w:rsidRPr="00EE6256">
        <w:rPr>
          <w:b/>
          <w:szCs w:val="20"/>
        </w:rPr>
        <w:lastRenderedPageBreak/>
        <w:t>1</w:t>
      </w:r>
      <w:r w:rsidR="00832353">
        <w:rPr>
          <w:b/>
          <w:szCs w:val="20"/>
        </w:rPr>
        <w:t>1</w:t>
      </w:r>
      <w:r w:rsidRPr="00EE6256">
        <w:rPr>
          <w:b/>
          <w:szCs w:val="20"/>
        </w:rPr>
        <w:t>. RESTRICTIONS</w:t>
      </w:r>
    </w:p>
    <w:p w14:paraId="37E87737" w14:textId="77777777" w:rsidR="00A27480" w:rsidRPr="00A27480" w:rsidRDefault="00A27480" w:rsidP="00A27480">
      <w:pPr>
        <w:pStyle w:val="ListParagraph"/>
        <w:spacing w:after="0" w:line="240" w:lineRule="auto"/>
        <w:ind w:left="360"/>
        <w:rPr>
          <w:sz w:val="14"/>
        </w:rPr>
      </w:pPr>
    </w:p>
    <w:p w14:paraId="00ECBA32" w14:textId="65B04F8B" w:rsidR="00B472BB" w:rsidRPr="00B0194C" w:rsidRDefault="00E44ED0" w:rsidP="00206756">
      <w:pPr>
        <w:pStyle w:val="ListParagraph"/>
        <w:numPr>
          <w:ilvl w:val="0"/>
          <w:numId w:val="23"/>
        </w:numPr>
        <w:spacing w:after="0" w:line="240" w:lineRule="auto"/>
        <w:rPr>
          <w:sz w:val="14"/>
        </w:rPr>
      </w:pPr>
      <w:r w:rsidRPr="00B0194C">
        <w:t>Activi</w:t>
      </w:r>
      <w:r w:rsidRPr="00E44ED0">
        <w:t xml:space="preserve">ties </w:t>
      </w:r>
      <w:r w:rsidR="00F217BA" w:rsidRPr="00B0194C">
        <w:rPr>
          <w:u w:val="single"/>
        </w:rPr>
        <w:t xml:space="preserve">not </w:t>
      </w:r>
      <w:r w:rsidR="00F217BA" w:rsidRPr="00E44ED0">
        <w:t>covered under Prospect RSL Club Insurance Policy fo</w:t>
      </w:r>
      <w:r w:rsidRPr="00E44ED0">
        <w:t>r facility hire</w:t>
      </w:r>
      <w:r>
        <w:t xml:space="preserve"> </w:t>
      </w:r>
      <w:r w:rsidRPr="00E44ED0">
        <w:t xml:space="preserve">including </w:t>
      </w:r>
      <w:r w:rsidR="00F217BA" w:rsidRPr="00E44ED0">
        <w:t>(but are not limited to) games and sporting activities, children’s rides, animal rides, amusement rides and devices, inflatable recreational equipment, licenced security personnel, fireworks, pyrotechnics, rock / pop concerts</w:t>
      </w:r>
      <w:r w:rsidR="00B0194C">
        <w:t>.</w:t>
      </w:r>
    </w:p>
    <w:p w14:paraId="35A95F7C" w14:textId="1B372973" w:rsidR="00E44ED0" w:rsidRPr="008F52AC" w:rsidRDefault="0004554B" w:rsidP="008F52AC">
      <w:pPr>
        <w:pStyle w:val="ListParagraph"/>
        <w:numPr>
          <w:ilvl w:val="0"/>
          <w:numId w:val="23"/>
        </w:numPr>
        <w:spacing w:after="0" w:line="240" w:lineRule="auto"/>
      </w:pPr>
      <w:r w:rsidRPr="00E44ED0">
        <w:t xml:space="preserve">No </w:t>
      </w:r>
      <w:r w:rsidR="00EE5DA1" w:rsidRPr="00EA22AC">
        <w:t>weddings, DJs</w:t>
      </w:r>
      <w:r w:rsidR="005909F9" w:rsidRPr="00EA22AC">
        <w:t xml:space="preserve">, </w:t>
      </w:r>
      <w:r w:rsidRPr="00E44ED0">
        <w:t>birthday parties</w:t>
      </w:r>
      <w:r w:rsidR="00261A44">
        <w:t xml:space="preserve"> (only children 12 </w:t>
      </w:r>
      <w:proofErr w:type="spellStart"/>
      <w:r w:rsidR="00261A44">
        <w:t>yrs</w:t>
      </w:r>
      <w:proofErr w:type="spellEnd"/>
      <w:r w:rsidR="00261A44">
        <w:t xml:space="preserve"> &amp; under)</w:t>
      </w:r>
      <w:r w:rsidRPr="00E44ED0">
        <w:t>, ‘hen’s or</w:t>
      </w:r>
      <w:r w:rsidR="00E44ED0" w:rsidRPr="00E44ED0">
        <w:t xml:space="preserve"> ‘buck’ events, stripper events</w:t>
      </w:r>
      <w:r w:rsidR="003C4A17">
        <w:t xml:space="preserve">, </w:t>
      </w:r>
      <w:r w:rsidR="00B31C0B" w:rsidRPr="00E44ED0">
        <w:t>illegal</w:t>
      </w:r>
      <w:r w:rsidR="003C4A17">
        <w:t xml:space="preserve"> /</w:t>
      </w:r>
      <w:r w:rsidR="002568BB" w:rsidRPr="00E44ED0">
        <w:t>undesirable activity</w:t>
      </w:r>
      <w:r w:rsidR="003C4A17">
        <w:t xml:space="preserve">. No activities deemed </w:t>
      </w:r>
      <w:r w:rsidR="002568BB" w:rsidRPr="00E44ED0">
        <w:t xml:space="preserve">anti -social </w:t>
      </w:r>
      <w:r w:rsidR="003C4A17">
        <w:t xml:space="preserve">behaviour, </w:t>
      </w:r>
      <w:r w:rsidR="006454EE" w:rsidRPr="00E44ED0">
        <w:t>discriminatory or hate- inciting</w:t>
      </w:r>
      <w:r w:rsidR="00B31C0B">
        <w:t xml:space="preserve">. No </w:t>
      </w:r>
      <w:r w:rsidR="00DF1AFE" w:rsidRPr="00E44ED0">
        <w:t>sale</w:t>
      </w:r>
      <w:r w:rsidR="00202AE5" w:rsidRPr="00E44ED0">
        <w:t xml:space="preserve"> of </w:t>
      </w:r>
      <w:r w:rsidR="003C4A17">
        <w:t>restricted premise</w:t>
      </w:r>
      <w:r w:rsidR="003C4A17" w:rsidRPr="00E44ED0">
        <w:t xml:space="preserve"> </w:t>
      </w:r>
      <w:r w:rsidR="00202AE5" w:rsidRPr="00E44ED0">
        <w:t>adult products.</w:t>
      </w:r>
      <w:r w:rsidR="00E44ED0" w:rsidRPr="00E44ED0">
        <w:t xml:space="preserve"> </w:t>
      </w:r>
      <w:r w:rsidR="00E44ED0" w:rsidRPr="00DF1AFE">
        <w:t>No gambling except for minor raffles.</w:t>
      </w:r>
    </w:p>
    <w:p w14:paraId="2DE594D9" w14:textId="0F6B7256" w:rsidR="00B472BB" w:rsidRPr="008F52AC" w:rsidRDefault="005D7742" w:rsidP="008F52AC">
      <w:pPr>
        <w:pStyle w:val="ListParagraph"/>
        <w:numPr>
          <w:ilvl w:val="0"/>
          <w:numId w:val="23"/>
        </w:numPr>
      </w:pPr>
      <w:r w:rsidRPr="00DF1AFE">
        <w:t>No smoking inside</w:t>
      </w:r>
      <w:r w:rsidR="003F7CD6">
        <w:t xml:space="preserve"> </w:t>
      </w:r>
      <w:r w:rsidR="00DA6AC1" w:rsidRPr="00DF1AFE">
        <w:t>hall grounds</w:t>
      </w:r>
      <w:r w:rsidR="00BC2103" w:rsidRPr="00DF1AFE">
        <w:t>.</w:t>
      </w:r>
      <w:r w:rsidR="00607C96">
        <w:t xml:space="preserve">  C</w:t>
      </w:r>
      <w:r w:rsidR="00607C96" w:rsidRPr="00607C96">
        <w:t>igarette butt re</w:t>
      </w:r>
      <w:r w:rsidR="00607C96">
        <w:t>ceptacles provided outside the H</w:t>
      </w:r>
      <w:r w:rsidR="00607C96" w:rsidRPr="00607C96">
        <w:t>all</w:t>
      </w:r>
      <w:r w:rsidR="008F52AC">
        <w:t>.</w:t>
      </w:r>
    </w:p>
    <w:p w14:paraId="265ADD5A" w14:textId="45A0B8EE" w:rsidR="00B472BB" w:rsidRPr="008F52AC" w:rsidRDefault="00DA6AC1" w:rsidP="008F52AC">
      <w:pPr>
        <w:pStyle w:val="ListParagraph"/>
        <w:numPr>
          <w:ilvl w:val="0"/>
          <w:numId w:val="23"/>
        </w:numPr>
        <w:spacing w:after="0" w:line="240" w:lineRule="auto"/>
      </w:pPr>
      <w:r w:rsidRPr="00DF1AFE">
        <w:t>Minors must be accompanied by a responsible adult at all times.</w:t>
      </w:r>
    </w:p>
    <w:p w14:paraId="7133A53C" w14:textId="03A3104D" w:rsidR="00B472BB" w:rsidRPr="008F52AC" w:rsidRDefault="00DA6AC1" w:rsidP="00E44ED0">
      <w:pPr>
        <w:pStyle w:val="ListParagraph"/>
        <w:numPr>
          <w:ilvl w:val="0"/>
          <w:numId w:val="23"/>
        </w:numPr>
        <w:spacing w:after="0" w:line="240" w:lineRule="auto"/>
      </w:pPr>
      <w:r w:rsidRPr="00DF1AFE">
        <w:t>No animals inside</w:t>
      </w:r>
      <w:r w:rsidR="00EB29FB">
        <w:t xml:space="preserve"> H</w:t>
      </w:r>
      <w:r w:rsidRPr="00DF1AFE">
        <w:t>all</w:t>
      </w:r>
      <w:r w:rsidR="00EB29FB">
        <w:t xml:space="preserve"> unless those allowed by law</w:t>
      </w:r>
      <w:r w:rsidR="00EE6256">
        <w:t>,</w:t>
      </w:r>
      <w:r w:rsidR="00EB29FB">
        <w:t xml:space="preserve"> </w:t>
      </w:r>
      <w:r w:rsidRPr="00DF1AFE">
        <w:t xml:space="preserve">a therapeutic </w:t>
      </w:r>
      <w:r w:rsidR="00F5399E" w:rsidRPr="00DF1AFE">
        <w:t>program</w:t>
      </w:r>
      <w:r w:rsidR="00F5399E">
        <w:t xml:space="preserve"> or</w:t>
      </w:r>
      <w:r w:rsidR="00EB29FB">
        <w:t xml:space="preserve"> activity suited to inside the Hall</w:t>
      </w:r>
      <w:r w:rsidRPr="00DF1AFE">
        <w:t>.</w:t>
      </w:r>
    </w:p>
    <w:p w14:paraId="4F0B1390" w14:textId="32290BE6" w:rsidR="005B505F" w:rsidRPr="008F52AC" w:rsidRDefault="005B505F" w:rsidP="008F52AC">
      <w:pPr>
        <w:pStyle w:val="ListParagraph"/>
        <w:numPr>
          <w:ilvl w:val="0"/>
          <w:numId w:val="23"/>
        </w:numPr>
        <w:spacing w:after="0" w:line="240" w:lineRule="auto"/>
      </w:pPr>
      <w:r w:rsidRPr="00DF1AFE">
        <w:t xml:space="preserve">Limited car parking available on site and in surrounding streets during </w:t>
      </w:r>
      <w:r>
        <w:t>Prospect Oval &amp; environs events.</w:t>
      </w:r>
    </w:p>
    <w:p w14:paraId="76FA5752" w14:textId="77777777" w:rsidR="005B505F" w:rsidRDefault="005B505F" w:rsidP="003519E7">
      <w:pPr>
        <w:pStyle w:val="ListParagraph"/>
        <w:numPr>
          <w:ilvl w:val="0"/>
          <w:numId w:val="23"/>
        </w:numPr>
        <w:spacing w:after="0" w:line="240" w:lineRule="auto"/>
      </w:pPr>
      <w:r w:rsidRPr="00DF1AFE">
        <w:t>Any signage displayed outside the venue by the Hirer must comply with City of Prospect’s Signage Policy.</w:t>
      </w:r>
    </w:p>
    <w:p w14:paraId="7CF4E716" w14:textId="77777777" w:rsidR="005B505F" w:rsidRPr="00E44ED0" w:rsidRDefault="005B505F" w:rsidP="005B505F">
      <w:pPr>
        <w:pStyle w:val="ListParagraph"/>
        <w:spacing w:after="0" w:line="240" w:lineRule="auto"/>
        <w:ind w:left="360"/>
        <w:rPr>
          <w:sz w:val="14"/>
        </w:rPr>
      </w:pPr>
    </w:p>
    <w:p w14:paraId="2236ECFA" w14:textId="1FA89257" w:rsidR="00155F64" w:rsidRPr="00EE6256" w:rsidRDefault="00EE6256" w:rsidP="00155F64">
      <w:pPr>
        <w:spacing w:after="0" w:line="240" w:lineRule="auto"/>
        <w:rPr>
          <w:b/>
          <w:szCs w:val="20"/>
        </w:rPr>
      </w:pPr>
      <w:r w:rsidRPr="00EE6256">
        <w:rPr>
          <w:b/>
          <w:szCs w:val="20"/>
        </w:rPr>
        <w:t>1</w:t>
      </w:r>
      <w:r w:rsidR="00832353">
        <w:rPr>
          <w:b/>
          <w:szCs w:val="20"/>
        </w:rPr>
        <w:t>2</w:t>
      </w:r>
      <w:r w:rsidRPr="00EE6256">
        <w:rPr>
          <w:b/>
          <w:szCs w:val="20"/>
        </w:rPr>
        <w:t xml:space="preserve">. </w:t>
      </w:r>
      <w:r w:rsidR="00155F64" w:rsidRPr="00EE6256">
        <w:rPr>
          <w:b/>
          <w:szCs w:val="20"/>
        </w:rPr>
        <w:t>RESPONSIBLE SERVICE OF ALCOHOL</w:t>
      </w:r>
    </w:p>
    <w:p w14:paraId="5A523266" w14:textId="08F98FB6" w:rsidR="009404AE" w:rsidRPr="00B472BB" w:rsidRDefault="00170629" w:rsidP="00155F64">
      <w:pPr>
        <w:spacing w:after="0" w:line="240" w:lineRule="auto"/>
      </w:pPr>
      <w:r>
        <w:t>Prospect RSL Hall is a licensed venue.</w:t>
      </w:r>
      <w:r w:rsidR="002C20E9">
        <w:t xml:space="preserve"> </w:t>
      </w:r>
      <w:r w:rsidRPr="00DF1AFE">
        <w:t xml:space="preserve"> </w:t>
      </w:r>
      <w:r w:rsidR="002C20E9">
        <w:rPr>
          <w:u w:val="single"/>
        </w:rPr>
        <w:t>N</w:t>
      </w:r>
      <w:r w:rsidRPr="00155F64">
        <w:rPr>
          <w:u w:val="single"/>
        </w:rPr>
        <w:t>o alcoholic beverages can be brought onto the premis</w:t>
      </w:r>
      <w:r w:rsidR="006323A9" w:rsidRPr="00155F64">
        <w:rPr>
          <w:u w:val="single"/>
        </w:rPr>
        <w:t xml:space="preserve">es by any </w:t>
      </w:r>
      <w:r w:rsidR="00623DF9" w:rsidRPr="00155F64">
        <w:rPr>
          <w:u w:val="single"/>
        </w:rPr>
        <w:t>hirer/</w:t>
      </w:r>
      <w:r w:rsidR="006323A9" w:rsidRPr="00155F64">
        <w:rPr>
          <w:u w:val="single"/>
        </w:rPr>
        <w:t>guest</w:t>
      </w:r>
      <w:r w:rsidR="00623DF9" w:rsidRPr="00155F64">
        <w:rPr>
          <w:u w:val="single"/>
        </w:rPr>
        <w:t>s</w:t>
      </w:r>
      <w:r w:rsidR="006323A9" w:rsidRPr="00155F64">
        <w:rPr>
          <w:u w:val="single"/>
        </w:rPr>
        <w:t xml:space="preserve"> at any function</w:t>
      </w:r>
      <w:r w:rsidR="006323A9">
        <w:t xml:space="preserve"> (apart from minor raffle prizes &amp; gifts). </w:t>
      </w:r>
      <w:r w:rsidR="00BB6BE1">
        <w:t>Any person aged under 18</w:t>
      </w:r>
      <w:r w:rsidR="00BB6BE1" w:rsidRPr="00291055">
        <w:t xml:space="preserve"> years may not consume or purchase an alcoholic beverage</w:t>
      </w:r>
      <w:r w:rsidR="00BB6BE1">
        <w:t xml:space="preserve">. </w:t>
      </w:r>
      <w:r w:rsidR="005D2632">
        <w:t xml:space="preserve"> </w:t>
      </w:r>
      <w:r w:rsidR="00B13B39" w:rsidRPr="00DF1AFE">
        <w:t xml:space="preserve">Arrangements can be made to use the Prospect RSL </w:t>
      </w:r>
      <w:r w:rsidR="009404AE" w:rsidRPr="00DF1AFE">
        <w:t xml:space="preserve">licensed </w:t>
      </w:r>
      <w:r w:rsidR="009D18C4" w:rsidRPr="00DF1AFE">
        <w:t xml:space="preserve">bar </w:t>
      </w:r>
      <w:r w:rsidR="009D18C4">
        <w:t>with</w:t>
      </w:r>
      <w:r w:rsidR="008422BC">
        <w:t xml:space="preserve"> </w:t>
      </w:r>
      <w:r w:rsidR="005B505F">
        <w:t xml:space="preserve">its </w:t>
      </w:r>
      <w:r w:rsidR="008422BC">
        <w:t xml:space="preserve">bar-servers </w:t>
      </w:r>
      <w:r w:rsidR="009404AE" w:rsidRPr="00DF1AFE">
        <w:t>for sale of alcoholic beverages</w:t>
      </w:r>
      <w:r w:rsidR="00E44ED0">
        <w:t xml:space="preserve"> (soft </w:t>
      </w:r>
      <w:r w:rsidR="00B31C0B">
        <w:t>drinks available</w:t>
      </w:r>
      <w:r w:rsidR="00623DF9">
        <w:t>)</w:t>
      </w:r>
      <w:r w:rsidR="00DA6626">
        <w:t xml:space="preserve">, Credit card facilities available </w:t>
      </w:r>
      <w:r w:rsidR="00BB6BE1">
        <w:t>or as agreed prior to hire with the Prospect RSL Hall Property Manager:</w:t>
      </w:r>
      <w:r w:rsidR="00C704F1" w:rsidRPr="00C704F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EE6256" w:rsidRPr="00EE6256">
        <w:rPr>
          <w:rFonts w:cstheme="minorHAnsi"/>
          <w:color w:val="555555"/>
          <w:shd w:val="clear" w:color="auto" w:fill="FFFFFF"/>
        </w:rPr>
        <w:t>Mob:</w:t>
      </w:r>
      <w:r w:rsidR="00EE6256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C704F1" w:rsidRPr="00C704F1">
        <w:t>0466 887 975</w:t>
      </w:r>
      <w:r w:rsidR="00C704F1">
        <w:t>.</w:t>
      </w:r>
      <w:r w:rsidR="00DA6626">
        <w:t xml:space="preserve">  </w:t>
      </w:r>
    </w:p>
    <w:p w14:paraId="7BFEF51A" w14:textId="77777777" w:rsidR="005B505F" w:rsidRPr="004229F1" w:rsidRDefault="005B505F" w:rsidP="00653A58">
      <w:pPr>
        <w:spacing w:after="0" w:line="240" w:lineRule="auto"/>
        <w:rPr>
          <w:b/>
          <w:sz w:val="14"/>
        </w:rPr>
      </w:pPr>
    </w:p>
    <w:p w14:paraId="7F0DE3A6" w14:textId="0514A5DA" w:rsidR="00653A58" w:rsidRPr="00EE6256" w:rsidRDefault="00EE6256" w:rsidP="00653A58">
      <w:pPr>
        <w:spacing w:after="0" w:line="240" w:lineRule="auto"/>
        <w:rPr>
          <w:b/>
          <w:szCs w:val="20"/>
        </w:rPr>
      </w:pPr>
      <w:r w:rsidRPr="00EE6256">
        <w:rPr>
          <w:b/>
          <w:szCs w:val="20"/>
        </w:rPr>
        <w:t>1</w:t>
      </w:r>
      <w:r w:rsidR="00832353">
        <w:rPr>
          <w:b/>
          <w:szCs w:val="20"/>
        </w:rPr>
        <w:t>3</w:t>
      </w:r>
      <w:r w:rsidRPr="00EE6256">
        <w:rPr>
          <w:b/>
          <w:szCs w:val="20"/>
        </w:rPr>
        <w:t xml:space="preserve">. </w:t>
      </w:r>
      <w:r w:rsidR="00653A58" w:rsidRPr="00EE6256">
        <w:rPr>
          <w:b/>
          <w:szCs w:val="20"/>
        </w:rPr>
        <w:t xml:space="preserve">INSURANCE </w:t>
      </w:r>
    </w:p>
    <w:p w14:paraId="52E34539" w14:textId="6E85CD17" w:rsidR="00A5634D" w:rsidRPr="004229F1" w:rsidRDefault="00D260A6" w:rsidP="005D7742">
      <w:pPr>
        <w:spacing w:after="0" w:line="240" w:lineRule="auto"/>
      </w:pPr>
      <w:r w:rsidRPr="004229F1">
        <w:t xml:space="preserve">Hirers that </w:t>
      </w:r>
      <w:r w:rsidR="004229F1" w:rsidRPr="004229F1">
        <w:t xml:space="preserve">are </w:t>
      </w:r>
      <w:r w:rsidR="004229F1">
        <w:t>incorporated groups, companies, organisations</w:t>
      </w:r>
      <w:r w:rsidR="004229F1" w:rsidRPr="004229F1">
        <w:t xml:space="preserve"> and users undertaking physical activities</w:t>
      </w:r>
      <w:r w:rsidRPr="004229F1">
        <w:t xml:space="preserve"> </w:t>
      </w:r>
      <w:r w:rsidRPr="005D2632">
        <w:rPr>
          <w:u w:val="single"/>
        </w:rPr>
        <w:t xml:space="preserve">must provide </w:t>
      </w:r>
      <w:r w:rsidRPr="00697DC1">
        <w:rPr>
          <w:highlight w:val="yellow"/>
          <w:u w:val="single"/>
        </w:rPr>
        <w:t xml:space="preserve">a copy </w:t>
      </w:r>
      <w:r w:rsidR="008F52AC" w:rsidRPr="00697DC1">
        <w:rPr>
          <w:highlight w:val="yellow"/>
          <w:u w:val="single"/>
        </w:rPr>
        <w:t>of Certificate</w:t>
      </w:r>
      <w:r w:rsidR="004229F1" w:rsidRPr="00697DC1">
        <w:rPr>
          <w:highlight w:val="yellow"/>
          <w:u w:val="single"/>
        </w:rPr>
        <w:t xml:space="preserve"> of </w:t>
      </w:r>
      <w:r w:rsidR="008F52AC" w:rsidRPr="00697DC1">
        <w:rPr>
          <w:highlight w:val="yellow"/>
          <w:u w:val="single"/>
        </w:rPr>
        <w:t>Currency (</w:t>
      </w:r>
      <w:r w:rsidR="004229F1" w:rsidRPr="00697DC1">
        <w:rPr>
          <w:highlight w:val="yellow"/>
          <w:u w:val="single"/>
        </w:rPr>
        <w:t xml:space="preserve">valid for the date/s of hire) of </w:t>
      </w:r>
      <w:r w:rsidRPr="00697DC1">
        <w:rPr>
          <w:highlight w:val="yellow"/>
          <w:u w:val="single"/>
        </w:rPr>
        <w:t>public liability in</w:t>
      </w:r>
      <w:r w:rsidR="00DE63F1" w:rsidRPr="00697DC1">
        <w:rPr>
          <w:highlight w:val="yellow"/>
          <w:u w:val="single"/>
        </w:rPr>
        <w:t>surance</w:t>
      </w:r>
      <w:r w:rsidR="00DE63F1" w:rsidRPr="004229F1">
        <w:t xml:space="preserve"> </w:t>
      </w:r>
      <w:r w:rsidR="004229F1">
        <w:t xml:space="preserve">to </w:t>
      </w:r>
      <w:r w:rsidR="00063876" w:rsidRPr="004229F1">
        <w:t xml:space="preserve">provide cover with respect to any personal injury, death or property damage </w:t>
      </w:r>
      <w:r w:rsidR="00DE63F1" w:rsidRPr="004229F1">
        <w:t>to a minimum value of $1</w:t>
      </w:r>
      <w:r w:rsidR="004229F1" w:rsidRPr="004229F1">
        <w:t>0 million.</w:t>
      </w:r>
    </w:p>
    <w:p w14:paraId="73E38787" w14:textId="77777777" w:rsidR="00063876" w:rsidRPr="00D019F7" w:rsidRDefault="00063876" w:rsidP="005D7742">
      <w:pPr>
        <w:spacing w:after="0" w:line="240" w:lineRule="auto"/>
        <w:rPr>
          <w:color w:val="FF0000"/>
          <w:sz w:val="14"/>
        </w:rPr>
      </w:pPr>
    </w:p>
    <w:p w14:paraId="7AD32E7D" w14:textId="4E69749D" w:rsidR="00DE63F1" w:rsidRPr="004229F1" w:rsidRDefault="00C05A79" w:rsidP="005D7742">
      <w:pPr>
        <w:spacing w:after="0" w:line="240" w:lineRule="auto"/>
      </w:pPr>
      <w:r w:rsidRPr="004229F1">
        <w:t>For one off and occasional hire</w:t>
      </w:r>
      <w:r w:rsidR="00D019F7" w:rsidRPr="004229F1">
        <w:t xml:space="preserve"> for </w:t>
      </w:r>
      <w:r w:rsidR="00DE63F1" w:rsidRPr="004229F1">
        <w:t>events</w:t>
      </w:r>
      <w:r w:rsidR="00D019F7" w:rsidRPr="004229F1">
        <w:t xml:space="preserve"> by a private person</w:t>
      </w:r>
      <w:r w:rsidR="00DE63F1" w:rsidRPr="004229F1">
        <w:t xml:space="preserve">, the </w:t>
      </w:r>
      <w:r w:rsidR="004229F1" w:rsidRPr="004229F1">
        <w:t xml:space="preserve">hirer should </w:t>
      </w:r>
      <w:r w:rsidR="00063876" w:rsidRPr="004229F1">
        <w:t xml:space="preserve">purchase </w:t>
      </w:r>
      <w:r w:rsidR="00D019F7" w:rsidRPr="004229F1">
        <w:t xml:space="preserve">own </w:t>
      </w:r>
      <w:r w:rsidR="0067062C" w:rsidRPr="004229F1">
        <w:t xml:space="preserve">“Venue Hirers” </w:t>
      </w:r>
      <w:r w:rsidR="00063876" w:rsidRPr="004229F1">
        <w:t>public liability insurance to a minimum value of $10 million</w:t>
      </w:r>
      <w:r w:rsidR="004455E0" w:rsidRPr="004229F1">
        <w:t xml:space="preserve"> from an insurance </w:t>
      </w:r>
      <w:r w:rsidR="00D019F7" w:rsidRPr="004229F1">
        <w:t xml:space="preserve">company. </w:t>
      </w:r>
    </w:p>
    <w:p w14:paraId="12AB79B5" w14:textId="77777777" w:rsidR="003A26F1" w:rsidRPr="004229F1" w:rsidRDefault="003A26F1" w:rsidP="005D7742">
      <w:pPr>
        <w:spacing w:after="0" w:line="240" w:lineRule="auto"/>
        <w:rPr>
          <w:b/>
          <w:sz w:val="14"/>
        </w:rPr>
      </w:pPr>
    </w:p>
    <w:p w14:paraId="5768D7D0" w14:textId="0EA7739F" w:rsidR="00CF250A" w:rsidRPr="00EE6256" w:rsidRDefault="00EE6256" w:rsidP="00CF250A">
      <w:pPr>
        <w:spacing w:after="0" w:line="240" w:lineRule="auto"/>
        <w:rPr>
          <w:b/>
          <w:szCs w:val="20"/>
        </w:rPr>
      </w:pPr>
      <w:r w:rsidRPr="00EE6256">
        <w:rPr>
          <w:b/>
          <w:szCs w:val="20"/>
        </w:rPr>
        <w:t>1</w:t>
      </w:r>
      <w:r w:rsidR="00832353">
        <w:rPr>
          <w:b/>
          <w:szCs w:val="20"/>
        </w:rPr>
        <w:t>4</w:t>
      </w:r>
      <w:r w:rsidRPr="00EE6256">
        <w:rPr>
          <w:b/>
          <w:szCs w:val="20"/>
        </w:rPr>
        <w:t xml:space="preserve">. </w:t>
      </w:r>
      <w:r w:rsidR="00CF250A" w:rsidRPr="00EE6256">
        <w:rPr>
          <w:b/>
          <w:szCs w:val="20"/>
        </w:rPr>
        <w:t>BOOKING TIME</w:t>
      </w:r>
    </w:p>
    <w:p w14:paraId="6C2C3634" w14:textId="77777777" w:rsidR="00CF250A" w:rsidRDefault="003B731E" w:rsidP="00CF250A">
      <w:pPr>
        <w:spacing w:after="0" w:line="240" w:lineRule="auto"/>
      </w:pPr>
      <w:r>
        <w:t xml:space="preserve">Include time </w:t>
      </w:r>
      <w:r w:rsidR="000F3C4B">
        <w:t xml:space="preserve">to set up, pack up </w:t>
      </w:r>
      <w:r w:rsidR="00CF250A">
        <w:t xml:space="preserve">and arranging for equipment to be delivered or collected. </w:t>
      </w:r>
      <w:r>
        <w:t xml:space="preserve">Do </w:t>
      </w:r>
      <w:r w:rsidR="00CF250A">
        <w:t>not enter the</w:t>
      </w:r>
      <w:r w:rsidR="000F3C4B">
        <w:t xml:space="preserve"> building before your hire time</w:t>
      </w:r>
      <w:r w:rsidR="00CF250A">
        <w:t xml:space="preserve"> and leave the building at the time your hire ends.</w:t>
      </w:r>
      <w:r>
        <w:t xml:space="preserve"> </w:t>
      </w:r>
    </w:p>
    <w:p w14:paraId="77285B74" w14:textId="77777777" w:rsidR="00CF250A" w:rsidRPr="002A4005" w:rsidRDefault="00CF250A" w:rsidP="005D7742">
      <w:pPr>
        <w:spacing w:after="0" w:line="240" w:lineRule="auto"/>
        <w:rPr>
          <w:b/>
          <w:sz w:val="14"/>
        </w:rPr>
      </w:pPr>
    </w:p>
    <w:p w14:paraId="62496700" w14:textId="54492EDD" w:rsidR="005D7742" w:rsidRPr="00EE6256" w:rsidRDefault="00EE6256" w:rsidP="005D7742">
      <w:pPr>
        <w:spacing w:after="0" w:line="240" w:lineRule="auto"/>
        <w:rPr>
          <w:b/>
          <w:szCs w:val="20"/>
        </w:rPr>
      </w:pPr>
      <w:r w:rsidRPr="00EE6256">
        <w:rPr>
          <w:b/>
          <w:szCs w:val="20"/>
        </w:rPr>
        <w:t>1</w:t>
      </w:r>
      <w:r w:rsidR="00832353">
        <w:rPr>
          <w:b/>
          <w:szCs w:val="20"/>
        </w:rPr>
        <w:t>5</w:t>
      </w:r>
      <w:r w:rsidRPr="00EE6256">
        <w:rPr>
          <w:b/>
          <w:szCs w:val="20"/>
        </w:rPr>
        <w:t xml:space="preserve">. </w:t>
      </w:r>
      <w:r w:rsidR="005D7742" w:rsidRPr="00EE6256">
        <w:rPr>
          <w:b/>
          <w:szCs w:val="20"/>
        </w:rPr>
        <w:t xml:space="preserve">DECORATIONS </w:t>
      </w:r>
    </w:p>
    <w:p w14:paraId="35016090" w14:textId="77777777" w:rsidR="00D456A6" w:rsidRPr="005D7742" w:rsidRDefault="002B617A" w:rsidP="000B7EF6">
      <w:pPr>
        <w:spacing w:after="0" w:line="240" w:lineRule="auto"/>
      </w:pPr>
      <w:r>
        <w:t xml:space="preserve">The Hall may be </w:t>
      </w:r>
      <w:r w:rsidR="00DF0A2B">
        <w:t>decorated. N</w:t>
      </w:r>
      <w:r w:rsidR="005D7742">
        <w:t>othing is to be nailed, screwed, stapled or adhered to any wall, door, floor or other su</w:t>
      </w:r>
      <w:r w:rsidR="00DF0A2B">
        <w:t xml:space="preserve">rface of the venue. </w:t>
      </w:r>
      <w:r w:rsidR="00DF0A2B" w:rsidRPr="00E32042">
        <w:rPr>
          <w:u w:val="single"/>
        </w:rPr>
        <w:t>Confetti,</w:t>
      </w:r>
      <w:r w:rsidR="005D7742" w:rsidRPr="00E32042">
        <w:rPr>
          <w:u w:val="single"/>
        </w:rPr>
        <w:t xml:space="preserve"> rice</w:t>
      </w:r>
      <w:r w:rsidR="00DF0A2B" w:rsidRPr="00E32042">
        <w:rPr>
          <w:u w:val="single"/>
        </w:rPr>
        <w:t xml:space="preserve"> and glitter are not permitted </w:t>
      </w:r>
      <w:r w:rsidR="005D7742" w:rsidRPr="00E32042">
        <w:rPr>
          <w:u w:val="single"/>
        </w:rPr>
        <w:t>in the venue</w:t>
      </w:r>
      <w:r w:rsidR="005D7742">
        <w:t xml:space="preserve">.  </w:t>
      </w:r>
    </w:p>
    <w:p w14:paraId="10E24DEE" w14:textId="77777777" w:rsidR="00B472BB" w:rsidRPr="00A334A2" w:rsidRDefault="00B472BB" w:rsidP="00DF281C">
      <w:pPr>
        <w:spacing w:after="0" w:line="240" w:lineRule="auto"/>
        <w:rPr>
          <w:b/>
          <w:sz w:val="14"/>
        </w:rPr>
      </w:pPr>
    </w:p>
    <w:p w14:paraId="54D4603A" w14:textId="53929836" w:rsidR="00DF281C" w:rsidRPr="00EE6256" w:rsidRDefault="00EE6256" w:rsidP="00DF281C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1</w:t>
      </w:r>
      <w:r w:rsidR="00832353">
        <w:rPr>
          <w:b/>
          <w:szCs w:val="20"/>
        </w:rPr>
        <w:t>6</w:t>
      </w:r>
      <w:r>
        <w:rPr>
          <w:b/>
          <w:szCs w:val="20"/>
        </w:rPr>
        <w:t xml:space="preserve">. </w:t>
      </w:r>
      <w:r w:rsidR="00DF281C" w:rsidRPr="00EE6256">
        <w:rPr>
          <w:b/>
          <w:szCs w:val="20"/>
        </w:rPr>
        <w:t>AIR-CONDITIONERS</w:t>
      </w:r>
      <w:r w:rsidR="00087D07" w:rsidRPr="00EE6256">
        <w:rPr>
          <w:b/>
          <w:szCs w:val="20"/>
        </w:rPr>
        <w:t xml:space="preserve"> (cool &amp; heat)</w:t>
      </w:r>
      <w:r w:rsidR="007F1B84" w:rsidRPr="00EE6256">
        <w:rPr>
          <w:b/>
          <w:szCs w:val="20"/>
        </w:rPr>
        <w:t xml:space="preserve"> AND OVERHEAD FANS</w:t>
      </w:r>
    </w:p>
    <w:p w14:paraId="727C76D2" w14:textId="1A2BDDC1" w:rsidR="00DF281C" w:rsidRPr="00AE798E" w:rsidRDefault="00DF281C" w:rsidP="00DF281C">
      <w:pPr>
        <w:spacing w:after="0" w:line="240" w:lineRule="auto"/>
        <w:rPr>
          <w:color w:val="FF0000"/>
        </w:rPr>
      </w:pPr>
      <w:r>
        <w:t>D</w:t>
      </w:r>
      <w:r w:rsidRPr="00DF281C">
        <w:t xml:space="preserve">oors </w:t>
      </w:r>
      <w:r>
        <w:t xml:space="preserve">to be </w:t>
      </w:r>
      <w:r w:rsidR="007F1B84">
        <w:t>closed when air conditioners are</w:t>
      </w:r>
      <w:r w:rsidRPr="00DF281C">
        <w:t xml:space="preserve"> use</w:t>
      </w:r>
      <w:r w:rsidR="007F1B84">
        <w:t>d</w:t>
      </w:r>
      <w:r w:rsidRPr="00DF281C">
        <w:t xml:space="preserve">.  </w:t>
      </w:r>
      <w:r w:rsidR="007F1B84">
        <w:t xml:space="preserve">Air-conditioner </w:t>
      </w:r>
      <w:r w:rsidR="00C706B9">
        <w:t>rem</w:t>
      </w:r>
      <w:r w:rsidR="007F1B84">
        <w:t xml:space="preserve">ote </w:t>
      </w:r>
      <w:r w:rsidR="006B2FEF">
        <w:t>/</w:t>
      </w:r>
      <w:r w:rsidR="007F1B84">
        <w:t xml:space="preserve">Overhead Fans controls are by </w:t>
      </w:r>
      <w:r w:rsidR="003F7CD6">
        <w:t xml:space="preserve">the </w:t>
      </w:r>
      <w:r w:rsidR="00C706B9">
        <w:t>Bar</w:t>
      </w:r>
      <w:r w:rsidR="006B2FEF">
        <w:t>.</w:t>
      </w:r>
      <w:r w:rsidR="00E32042">
        <w:t xml:space="preserve"> </w:t>
      </w:r>
      <w:r w:rsidR="00E32042" w:rsidRPr="00E32042">
        <w:rPr>
          <w:highlight w:val="yellow"/>
          <w:u w:val="single"/>
        </w:rPr>
        <w:t>Check air-conditioners &amp; Overhead fans are turned OFF at end of session</w:t>
      </w:r>
      <w:r w:rsidR="00E32042" w:rsidRPr="00E32042">
        <w:rPr>
          <w:u w:val="single"/>
        </w:rPr>
        <w:t>.</w:t>
      </w:r>
      <w:r w:rsidR="00E32042">
        <w:t xml:space="preserve"> </w:t>
      </w:r>
    </w:p>
    <w:p w14:paraId="2BE749C1" w14:textId="77777777" w:rsidR="00DF281C" w:rsidRPr="00A334A2" w:rsidRDefault="00DF281C" w:rsidP="00DF281C">
      <w:pPr>
        <w:spacing w:after="0" w:line="240" w:lineRule="auto"/>
        <w:rPr>
          <w:b/>
          <w:sz w:val="14"/>
        </w:rPr>
      </w:pPr>
    </w:p>
    <w:p w14:paraId="63054781" w14:textId="17DA7AA0" w:rsidR="00DF281C" w:rsidRPr="00EE6256" w:rsidRDefault="00EE6256" w:rsidP="00DF281C">
      <w:pPr>
        <w:spacing w:after="0" w:line="240" w:lineRule="auto"/>
        <w:rPr>
          <w:b/>
          <w:szCs w:val="20"/>
        </w:rPr>
      </w:pPr>
      <w:r w:rsidRPr="00EE6256">
        <w:rPr>
          <w:b/>
          <w:szCs w:val="20"/>
        </w:rPr>
        <w:t>1</w:t>
      </w:r>
      <w:r w:rsidR="00832353">
        <w:rPr>
          <w:b/>
          <w:szCs w:val="20"/>
        </w:rPr>
        <w:t xml:space="preserve">7. </w:t>
      </w:r>
      <w:r w:rsidR="00DF281C" w:rsidRPr="00EE6256">
        <w:rPr>
          <w:b/>
          <w:szCs w:val="20"/>
        </w:rPr>
        <w:t>ALARM</w:t>
      </w:r>
    </w:p>
    <w:p w14:paraId="5C950A43" w14:textId="49C4F337" w:rsidR="00DF281C" w:rsidRPr="00DF281C" w:rsidRDefault="00286C9C" w:rsidP="00DF281C">
      <w:pPr>
        <w:spacing w:after="0" w:line="240" w:lineRule="auto"/>
      </w:pPr>
      <w:r>
        <w:t>Approved hirers will be given alarm instructions</w:t>
      </w:r>
      <w:r w:rsidR="00E34FDB">
        <w:t xml:space="preserve"> </w:t>
      </w:r>
      <w:r w:rsidR="00F326A1">
        <w:t>and a</w:t>
      </w:r>
      <w:r w:rsidR="00E34FDB">
        <w:t xml:space="preserve"> demonstration</w:t>
      </w:r>
      <w:r w:rsidR="00F326A1">
        <w:rPr>
          <w:highlight w:val="yellow"/>
        </w:rPr>
        <w:t xml:space="preserve"> </w:t>
      </w:r>
      <w:r w:rsidR="00F326A1" w:rsidRPr="00F326A1">
        <w:t>of how to set and re-arm the alarm</w:t>
      </w:r>
      <w:r w:rsidR="00F326A1">
        <w:t>.</w:t>
      </w:r>
      <w:r w:rsidR="00F326A1" w:rsidRPr="00F326A1">
        <w:t xml:space="preserve"> </w:t>
      </w:r>
      <w:r w:rsidR="00DF281C" w:rsidRPr="00DF281C">
        <w:t>If the building alarm is set off, the after-hours assistance or emergency services are called out and the hirer is at fault, the call-out fee will be deducted from the bond.</w:t>
      </w:r>
    </w:p>
    <w:p w14:paraId="5CB7837B" w14:textId="77777777" w:rsidR="00DF281C" w:rsidRPr="00286C9C" w:rsidRDefault="00DF281C" w:rsidP="000B7EF6">
      <w:pPr>
        <w:spacing w:after="0" w:line="240" w:lineRule="auto"/>
        <w:rPr>
          <w:sz w:val="12"/>
          <w:szCs w:val="20"/>
        </w:rPr>
      </w:pPr>
    </w:p>
    <w:p w14:paraId="598D3FAA" w14:textId="37464CA1" w:rsidR="006B2FEF" w:rsidRPr="00EE6256" w:rsidRDefault="00EE6256" w:rsidP="000B7EF6">
      <w:pPr>
        <w:spacing w:after="0" w:line="240" w:lineRule="auto"/>
        <w:rPr>
          <w:b/>
          <w:szCs w:val="20"/>
        </w:rPr>
      </w:pPr>
      <w:r w:rsidRPr="00EE6256">
        <w:rPr>
          <w:b/>
          <w:szCs w:val="20"/>
        </w:rPr>
        <w:t xml:space="preserve">17. </w:t>
      </w:r>
      <w:r w:rsidR="00F92C39" w:rsidRPr="00EE6256">
        <w:rPr>
          <w:b/>
          <w:szCs w:val="20"/>
        </w:rPr>
        <w:t>CHAIR &amp; FOLDING TABLE STORAGE</w:t>
      </w:r>
    </w:p>
    <w:p w14:paraId="0BA7BDCA" w14:textId="4DCCFD0F" w:rsidR="00F92C39" w:rsidRPr="006B2FEF" w:rsidRDefault="00F92C39" w:rsidP="000B7EF6">
      <w:pPr>
        <w:spacing w:after="0" w:line="240" w:lineRule="auto"/>
        <w:rPr>
          <w:b/>
          <w:sz w:val="24"/>
        </w:rPr>
      </w:pPr>
      <w:r w:rsidRPr="00F92C39">
        <w:rPr>
          <w:bCs/>
          <w:szCs w:val="20"/>
        </w:rPr>
        <w:t>Stackable chairs &amp; white folding tables are to be stored</w:t>
      </w:r>
      <w:r w:rsidR="00166E5F">
        <w:rPr>
          <w:bCs/>
          <w:szCs w:val="20"/>
        </w:rPr>
        <w:t xml:space="preserve"> against the </w:t>
      </w:r>
      <w:r w:rsidR="00363B94">
        <w:rPr>
          <w:bCs/>
          <w:szCs w:val="20"/>
        </w:rPr>
        <w:t>south</w:t>
      </w:r>
      <w:r w:rsidR="00166E5F">
        <w:rPr>
          <w:bCs/>
          <w:szCs w:val="20"/>
        </w:rPr>
        <w:t xml:space="preserve"> wall and</w:t>
      </w:r>
      <w:r w:rsidR="00E350BD">
        <w:rPr>
          <w:bCs/>
          <w:szCs w:val="20"/>
        </w:rPr>
        <w:t xml:space="preserve"> items from the </w:t>
      </w:r>
      <w:r w:rsidR="00166E5F">
        <w:rPr>
          <w:bCs/>
          <w:szCs w:val="20"/>
        </w:rPr>
        <w:t xml:space="preserve">side </w:t>
      </w:r>
      <w:r w:rsidRPr="00F92C39">
        <w:rPr>
          <w:bCs/>
          <w:szCs w:val="20"/>
        </w:rPr>
        <w:t xml:space="preserve">room off the main front </w:t>
      </w:r>
      <w:r>
        <w:rPr>
          <w:bCs/>
          <w:szCs w:val="20"/>
        </w:rPr>
        <w:t xml:space="preserve">hall </w:t>
      </w:r>
      <w:r w:rsidRPr="00F92C39">
        <w:rPr>
          <w:bCs/>
          <w:szCs w:val="20"/>
        </w:rPr>
        <w:t>entrance</w:t>
      </w:r>
      <w:r w:rsidR="00E350BD">
        <w:rPr>
          <w:bCs/>
          <w:szCs w:val="20"/>
        </w:rPr>
        <w:t xml:space="preserve"> are to be returned</w:t>
      </w:r>
      <w:r w:rsidRPr="00F92C39">
        <w:rPr>
          <w:bCs/>
          <w:szCs w:val="20"/>
        </w:rPr>
        <w:t>.</w:t>
      </w:r>
      <w:r w:rsidR="00941A33">
        <w:rPr>
          <w:bCs/>
          <w:szCs w:val="20"/>
        </w:rPr>
        <w:t xml:space="preserve"> </w:t>
      </w:r>
      <w:r w:rsidR="00941A33" w:rsidRPr="00941A33">
        <w:rPr>
          <w:bCs/>
          <w:szCs w:val="20"/>
        </w:rPr>
        <w:t>Do not drag</w:t>
      </w:r>
      <w:r w:rsidR="00941A33">
        <w:rPr>
          <w:bCs/>
          <w:szCs w:val="20"/>
        </w:rPr>
        <w:t xml:space="preserve"> tables-</w:t>
      </w:r>
      <w:r w:rsidR="00941A33" w:rsidRPr="00941A33">
        <w:rPr>
          <w:bCs/>
          <w:szCs w:val="20"/>
        </w:rPr>
        <w:t xml:space="preserve"> </w:t>
      </w:r>
      <w:r w:rsidR="00941A33" w:rsidRPr="00941A33">
        <w:rPr>
          <w:bCs/>
          <w:szCs w:val="20"/>
          <w:u w:val="single"/>
        </w:rPr>
        <w:t>check wheel mechanism is unlocked</w:t>
      </w:r>
      <w:r w:rsidR="00941A33" w:rsidRPr="00941A33">
        <w:rPr>
          <w:bCs/>
          <w:szCs w:val="20"/>
        </w:rPr>
        <w:t xml:space="preserve"> and roll</w:t>
      </w:r>
      <w:r w:rsidR="00F15B64">
        <w:rPr>
          <w:bCs/>
          <w:szCs w:val="20"/>
        </w:rPr>
        <w:t>s along Depress to lock in place. Unlock</w:t>
      </w:r>
      <w:r w:rsidR="00EA135C">
        <w:rPr>
          <w:bCs/>
          <w:szCs w:val="20"/>
        </w:rPr>
        <w:t xml:space="preserve"> </w:t>
      </w:r>
      <w:r w:rsidR="00F15B64">
        <w:rPr>
          <w:bCs/>
          <w:szCs w:val="20"/>
        </w:rPr>
        <w:t xml:space="preserve">(lift </w:t>
      </w:r>
      <w:r w:rsidR="00EA135C">
        <w:rPr>
          <w:bCs/>
          <w:szCs w:val="20"/>
        </w:rPr>
        <w:t>up) to</w:t>
      </w:r>
      <w:r w:rsidR="00F15B64">
        <w:rPr>
          <w:bCs/>
          <w:szCs w:val="20"/>
        </w:rPr>
        <w:t xml:space="preserve"> roll back</w:t>
      </w:r>
      <w:r w:rsidR="00941A33">
        <w:rPr>
          <w:bCs/>
          <w:szCs w:val="20"/>
        </w:rPr>
        <w:t>.</w:t>
      </w:r>
      <w:r w:rsidR="00941A33" w:rsidRPr="00941A33">
        <w:rPr>
          <w:bCs/>
          <w:szCs w:val="20"/>
        </w:rPr>
        <w:t xml:space="preserve"> </w:t>
      </w:r>
      <w:r w:rsidR="00F326A1">
        <w:rPr>
          <w:bCs/>
          <w:szCs w:val="20"/>
        </w:rPr>
        <w:t xml:space="preserve"> </w:t>
      </w:r>
    </w:p>
    <w:p w14:paraId="7B393AEE" w14:textId="77777777" w:rsidR="0087533E" w:rsidRPr="00286C9C" w:rsidRDefault="0087533E" w:rsidP="000B7EF6">
      <w:pPr>
        <w:spacing w:after="0" w:line="240" w:lineRule="auto"/>
        <w:rPr>
          <w:b/>
          <w:sz w:val="12"/>
          <w:szCs w:val="10"/>
        </w:rPr>
      </w:pPr>
    </w:p>
    <w:p w14:paraId="799DDF17" w14:textId="77777777" w:rsidR="006F13DE" w:rsidRDefault="006F13DE" w:rsidP="000B7EF6">
      <w:pPr>
        <w:spacing w:after="0" w:line="240" w:lineRule="auto"/>
        <w:rPr>
          <w:bCs/>
          <w:szCs w:val="20"/>
        </w:rPr>
      </w:pPr>
      <w:r w:rsidRPr="006F13DE">
        <w:rPr>
          <w:bCs/>
          <w:szCs w:val="20"/>
          <w:highlight w:val="yellow"/>
        </w:rPr>
        <w:t>The two 8 ball tables inside main hall are NOT to be moved at any time</w:t>
      </w:r>
      <w:r>
        <w:rPr>
          <w:bCs/>
          <w:szCs w:val="20"/>
        </w:rPr>
        <w:t xml:space="preserve">. A $150 payment for re-balancing will be deducted from the security bond. </w:t>
      </w:r>
    </w:p>
    <w:p w14:paraId="4C0C2737" w14:textId="77777777" w:rsidR="006F13DE" w:rsidRDefault="006F13DE" w:rsidP="000B7EF6">
      <w:pPr>
        <w:spacing w:after="0" w:line="240" w:lineRule="auto"/>
        <w:rPr>
          <w:bCs/>
          <w:szCs w:val="20"/>
        </w:rPr>
      </w:pPr>
    </w:p>
    <w:p w14:paraId="073BE90B" w14:textId="388471BD" w:rsidR="000B7EF6" w:rsidRPr="00EE6256" w:rsidRDefault="00EE6256" w:rsidP="000B7EF6">
      <w:pPr>
        <w:spacing w:after="0" w:line="240" w:lineRule="auto"/>
        <w:rPr>
          <w:szCs w:val="20"/>
        </w:rPr>
      </w:pPr>
      <w:r w:rsidRPr="00EE6256">
        <w:rPr>
          <w:b/>
          <w:szCs w:val="20"/>
        </w:rPr>
        <w:t xml:space="preserve">18. </w:t>
      </w:r>
      <w:r w:rsidR="00545265" w:rsidRPr="00EE6256">
        <w:rPr>
          <w:b/>
          <w:szCs w:val="20"/>
        </w:rPr>
        <w:t>SAFETY</w:t>
      </w:r>
      <w:r w:rsidR="00996BD0">
        <w:rPr>
          <w:b/>
          <w:szCs w:val="20"/>
        </w:rPr>
        <w:t xml:space="preserve"> &amp;</w:t>
      </w:r>
      <w:r w:rsidR="00545265" w:rsidRPr="00EE6256">
        <w:rPr>
          <w:b/>
          <w:szCs w:val="20"/>
        </w:rPr>
        <w:t xml:space="preserve"> </w:t>
      </w:r>
      <w:r w:rsidR="00D3113E" w:rsidRPr="00EE6256">
        <w:rPr>
          <w:b/>
          <w:szCs w:val="20"/>
        </w:rPr>
        <w:t>EMERGENCIES</w:t>
      </w:r>
    </w:p>
    <w:p w14:paraId="4FC58333" w14:textId="4A4AF9A8" w:rsidR="00D3113E" w:rsidRDefault="00A334A2" w:rsidP="000B7EF6">
      <w:pPr>
        <w:spacing w:after="0" w:line="240" w:lineRule="auto"/>
      </w:pPr>
      <w:r>
        <w:t xml:space="preserve">Follow </w:t>
      </w:r>
      <w:r w:rsidR="00D3113E" w:rsidRPr="00D3113E">
        <w:t>emergency procedures supplied and displayed on site</w:t>
      </w:r>
      <w:r w:rsidR="00D3113E">
        <w:t xml:space="preserve">. </w:t>
      </w:r>
      <w:r w:rsidR="005D2632">
        <w:t>P</w:t>
      </w:r>
      <w:r w:rsidR="005D2632" w:rsidRPr="005D2632">
        <w:t xml:space="preserve">rior to a function or event, </w:t>
      </w:r>
      <w:r w:rsidR="005D2632">
        <w:t>o</w:t>
      </w:r>
      <w:r w:rsidR="00D3113E" w:rsidRPr="00D3113E">
        <w:t xml:space="preserve">bserve the locations of, and the instructions on extinguishers and fire blankets, </w:t>
      </w:r>
      <w:r w:rsidR="00996BD0">
        <w:t xml:space="preserve">defibrillator </w:t>
      </w:r>
      <w:r w:rsidR="0068566A">
        <w:t>as</w:t>
      </w:r>
      <w:r w:rsidR="00D3113E">
        <w:t xml:space="preserve"> well as </w:t>
      </w:r>
      <w:r w:rsidR="00D3113E" w:rsidRPr="00D3113E">
        <w:t>fire exits and emergency evacuation procedures.</w:t>
      </w:r>
      <w:r w:rsidR="00D3113E">
        <w:t xml:space="preserve"> </w:t>
      </w:r>
      <w:r w:rsidR="00814EC2" w:rsidRPr="00996BD0">
        <w:rPr>
          <w:u w:val="single"/>
        </w:rPr>
        <w:t>E</w:t>
      </w:r>
      <w:r w:rsidR="00545265" w:rsidRPr="00996BD0">
        <w:rPr>
          <w:u w:val="single"/>
        </w:rPr>
        <w:t xml:space="preserve">xits, doors, corridors and gateways are to be kept clear </w:t>
      </w:r>
      <w:r w:rsidRPr="00996BD0">
        <w:rPr>
          <w:u w:val="single"/>
        </w:rPr>
        <w:t>for use</w:t>
      </w:r>
      <w:r w:rsidR="00814EC2" w:rsidRPr="00996BD0">
        <w:rPr>
          <w:u w:val="single"/>
        </w:rPr>
        <w:t xml:space="preserve"> in an emergency at all times</w:t>
      </w:r>
      <w:r w:rsidR="005D2632" w:rsidRPr="00996BD0">
        <w:rPr>
          <w:u w:val="single"/>
        </w:rPr>
        <w:t>.</w:t>
      </w:r>
    </w:p>
    <w:p w14:paraId="2CAF8CF6" w14:textId="135B12FE" w:rsidR="000B7EF6" w:rsidRDefault="000B7EF6" w:rsidP="000B7EF6">
      <w:pPr>
        <w:spacing w:after="0" w:line="240" w:lineRule="auto"/>
      </w:pPr>
      <w:r>
        <w:t xml:space="preserve">The hirer will be financially liable for all fees </w:t>
      </w:r>
      <w:r w:rsidR="00F92C39">
        <w:t>for not</w:t>
      </w:r>
      <w:r w:rsidR="00304C4C">
        <w:t xml:space="preserve"> </w:t>
      </w:r>
      <w:r w:rsidR="00F92C39">
        <w:t xml:space="preserve">following </w:t>
      </w:r>
      <w:r w:rsidR="007E1991">
        <w:t xml:space="preserve">any </w:t>
      </w:r>
      <w:r w:rsidR="00F92C39">
        <w:t>Prospect</w:t>
      </w:r>
      <w:r w:rsidR="00304C4C">
        <w:t xml:space="preserve"> RSL </w:t>
      </w:r>
      <w:r w:rsidR="003F7CD6">
        <w:t>Hall instructions</w:t>
      </w:r>
      <w:r w:rsidR="003B7753">
        <w:t xml:space="preserve">, </w:t>
      </w:r>
      <w:r>
        <w:t xml:space="preserve">call outs of emergency services, including Police, Fire and Ambulance Services whether through their own action or through the action of their guests or appointed contractors. </w:t>
      </w:r>
    </w:p>
    <w:p w14:paraId="076F1047" w14:textId="77777777" w:rsidR="00EA135C" w:rsidRDefault="00EA135C" w:rsidP="000B7EF6">
      <w:pPr>
        <w:spacing w:after="0" w:line="240" w:lineRule="auto"/>
        <w:rPr>
          <w:b/>
          <w:szCs w:val="20"/>
        </w:rPr>
      </w:pPr>
    </w:p>
    <w:p w14:paraId="7E320FF2" w14:textId="4519BCDC" w:rsidR="00A334A2" w:rsidRPr="0034088F" w:rsidRDefault="0034088F" w:rsidP="000B7EF6">
      <w:pPr>
        <w:spacing w:after="0" w:line="240" w:lineRule="auto"/>
        <w:rPr>
          <w:szCs w:val="20"/>
        </w:rPr>
      </w:pPr>
      <w:r w:rsidRPr="0034088F">
        <w:rPr>
          <w:b/>
          <w:szCs w:val="20"/>
        </w:rPr>
        <w:lastRenderedPageBreak/>
        <w:t xml:space="preserve">19. </w:t>
      </w:r>
      <w:r w:rsidR="000B7EF6" w:rsidRPr="0034088F">
        <w:rPr>
          <w:b/>
          <w:szCs w:val="20"/>
        </w:rPr>
        <w:t>ELECTRICAL</w:t>
      </w:r>
      <w:r w:rsidR="000B7EF6" w:rsidRPr="0034088F">
        <w:rPr>
          <w:szCs w:val="20"/>
        </w:rPr>
        <w:t xml:space="preserve"> </w:t>
      </w:r>
    </w:p>
    <w:p w14:paraId="619AA6A1" w14:textId="77777777" w:rsidR="0067507E" w:rsidRDefault="000B7EF6" w:rsidP="00653A58">
      <w:pPr>
        <w:spacing w:after="0" w:line="240" w:lineRule="auto"/>
      </w:pPr>
      <w:r>
        <w:t xml:space="preserve">Any use of electrical </w:t>
      </w:r>
      <w:r w:rsidR="00AD6114">
        <w:t>equipment (</w:t>
      </w:r>
      <w:r>
        <w:t xml:space="preserve">beyond that supplied by Prospect </w:t>
      </w:r>
      <w:r w:rsidR="001D3229">
        <w:t>RSL)</w:t>
      </w:r>
      <w:r w:rsidR="00AD6114">
        <w:t xml:space="preserve"> </w:t>
      </w:r>
      <w:r w:rsidRPr="007B6DB9">
        <w:t>will need to be</w:t>
      </w:r>
      <w:r>
        <w:t xml:space="preserve"> </w:t>
      </w:r>
      <w:r w:rsidRPr="007B6DB9">
        <w:t>tested and tagged by a qualified electrician</w:t>
      </w:r>
      <w:r w:rsidR="00C22DAA">
        <w:t xml:space="preserve"> unless it is new purchased within the last 12 months</w:t>
      </w:r>
      <w:r w:rsidRPr="007B6DB9">
        <w:t>. Any subsequent damage caused by non-tested equipment will incur</w:t>
      </w:r>
      <w:r>
        <w:t xml:space="preserve"> </w:t>
      </w:r>
      <w:r w:rsidRPr="007B6DB9">
        <w:t>cost to the hirer.</w:t>
      </w:r>
    </w:p>
    <w:p w14:paraId="04F7681A" w14:textId="77777777" w:rsidR="009836C5" w:rsidRPr="002711C5" w:rsidRDefault="009836C5" w:rsidP="00653A58">
      <w:pPr>
        <w:spacing w:after="0" w:line="240" w:lineRule="auto"/>
        <w:rPr>
          <w:b/>
          <w:sz w:val="14"/>
        </w:rPr>
      </w:pPr>
    </w:p>
    <w:p w14:paraId="2261595B" w14:textId="26C8D0F2" w:rsidR="00653A58" w:rsidRPr="0034088F" w:rsidRDefault="0034088F" w:rsidP="00653A58">
      <w:pPr>
        <w:spacing w:after="0" w:line="240" w:lineRule="auto"/>
        <w:rPr>
          <w:b/>
          <w:szCs w:val="20"/>
        </w:rPr>
      </w:pPr>
      <w:r w:rsidRPr="0034088F">
        <w:rPr>
          <w:b/>
          <w:szCs w:val="20"/>
        </w:rPr>
        <w:t xml:space="preserve">20. </w:t>
      </w:r>
      <w:r w:rsidR="00653A58" w:rsidRPr="0034088F">
        <w:rPr>
          <w:b/>
          <w:szCs w:val="20"/>
        </w:rPr>
        <w:t xml:space="preserve">FIRE SAFETY </w:t>
      </w:r>
    </w:p>
    <w:p w14:paraId="0BADBC79" w14:textId="5E821756" w:rsidR="00653A58" w:rsidRPr="00653A58" w:rsidRDefault="00653A58" w:rsidP="00653A58">
      <w:pPr>
        <w:spacing w:after="0" w:line="240" w:lineRule="auto"/>
      </w:pPr>
      <w:r w:rsidRPr="00653A58">
        <w:t xml:space="preserve">The use of compressed gas, flammable liquid / gas, heaters, smoke machines, lamps, lanterns and other heat producing devices </w:t>
      </w:r>
      <w:r w:rsidR="005D2632">
        <w:t>(other</w:t>
      </w:r>
      <w:r w:rsidR="00997FE2">
        <w:t xml:space="preserve"> than cake candles) </w:t>
      </w:r>
      <w:r w:rsidRPr="00653A58">
        <w:t xml:space="preserve">is forbidden in </w:t>
      </w:r>
      <w:r w:rsidR="00687657">
        <w:t xml:space="preserve">the </w:t>
      </w:r>
      <w:r w:rsidR="001D3229">
        <w:t>hall. T</w:t>
      </w:r>
      <w:r w:rsidRPr="00653A58">
        <w:t>able display candle flames must be enclosed.</w:t>
      </w:r>
      <w:r w:rsidR="00997FE2">
        <w:t xml:space="preserve">  </w:t>
      </w:r>
    </w:p>
    <w:p w14:paraId="7C7F65F3" w14:textId="77777777" w:rsidR="003B7753" w:rsidRDefault="003B7753" w:rsidP="009836C5">
      <w:pPr>
        <w:spacing w:after="0" w:line="240" w:lineRule="auto"/>
        <w:rPr>
          <w:b/>
          <w:szCs w:val="20"/>
        </w:rPr>
      </w:pPr>
    </w:p>
    <w:p w14:paraId="3B34DBBB" w14:textId="4CA54CC8" w:rsidR="009836C5" w:rsidRPr="0034088F" w:rsidRDefault="0034088F" w:rsidP="009836C5">
      <w:pPr>
        <w:spacing w:after="0" w:line="240" w:lineRule="auto"/>
        <w:rPr>
          <w:b/>
          <w:szCs w:val="20"/>
        </w:rPr>
      </w:pPr>
      <w:r w:rsidRPr="0034088F">
        <w:rPr>
          <w:b/>
          <w:szCs w:val="20"/>
        </w:rPr>
        <w:t xml:space="preserve">21. </w:t>
      </w:r>
      <w:r w:rsidR="00AD6114" w:rsidRPr="0034088F">
        <w:rPr>
          <w:b/>
          <w:szCs w:val="20"/>
        </w:rPr>
        <w:t>CATERING</w:t>
      </w:r>
      <w:r w:rsidR="009836C5" w:rsidRPr="0034088F">
        <w:rPr>
          <w:b/>
          <w:szCs w:val="20"/>
        </w:rPr>
        <w:t xml:space="preserve"> </w:t>
      </w:r>
      <w:r w:rsidR="00F416A5" w:rsidRPr="0034088F">
        <w:rPr>
          <w:b/>
          <w:szCs w:val="20"/>
        </w:rPr>
        <w:t>AND OUTSIDE</w:t>
      </w:r>
      <w:r w:rsidR="009836C5" w:rsidRPr="0034088F">
        <w:rPr>
          <w:b/>
          <w:szCs w:val="20"/>
        </w:rPr>
        <w:t xml:space="preserve"> CONTRACTORS </w:t>
      </w:r>
    </w:p>
    <w:p w14:paraId="75DE6B19" w14:textId="77777777" w:rsidR="001D3229" w:rsidRPr="00AF31A1" w:rsidRDefault="00AB5176" w:rsidP="0067507E">
      <w:pPr>
        <w:spacing w:after="0" w:line="240" w:lineRule="auto"/>
      </w:pPr>
      <w:r>
        <w:t>H</w:t>
      </w:r>
      <w:r w:rsidR="00AD6114" w:rsidRPr="00AD6114">
        <w:t>irer</w:t>
      </w:r>
      <w:r>
        <w:t>s</w:t>
      </w:r>
      <w:r w:rsidR="00AD6114" w:rsidRPr="00AD6114">
        <w:t xml:space="preserve"> shall make private arrangements for catering during their event. </w:t>
      </w:r>
      <w:r w:rsidR="00EF3F45">
        <w:t xml:space="preserve"> </w:t>
      </w:r>
      <w:r w:rsidR="00AA3640" w:rsidRPr="00AF31A1">
        <w:t>Hirers</w:t>
      </w:r>
      <w:r w:rsidR="00AA3640" w:rsidRPr="00AF31A1">
        <w:rPr>
          <w:b/>
        </w:rPr>
        <w:t xml:space="preserve"> </w:t>
      </w:r>
      <w:r w:rsidR="00AA3640" w:rsidRPr="00AF31A1">
        <w:t>should ensure</w:t>
      </w:r>
      <w:r w:rsidR="00AA3640" w:rsidRPr="00AF31A1">
        <w:rPr>
          <w:b/>
        </w:rPr>
        <w:t xml:space="preserve"> </w:t>
      </w:r>
      <w:r w:rsidR="00AA3640" w:rsidRPr="00AF31A1">
        <w:t>a</w:t>
      </w:r>
      <w:r w:rsidR="00256C8D" w:rsidRPr="00AF31A1">
        <w:t xml:space="preserve">ll out-sourced contractors such as decorators, </w:t>
      </w:r>
      <w:r w:rsidR="00AA3640" w:rsidRPr="00AF31A1">
        <w:t>caterers</w:t>
      </w:r>
      <w:r w:rsidR="00B531EA" w:rsidRPr="00EA22AC">
        <w:t xml:space="preserve"> </w:t>
      </w:r>
      <w:r w:rsidR="00256C8D" w:rsidRPr="00AF31A1">
        <w:t xml:space="preserve">and musicians have their own public liability insurance. </w:t>
      </w:r>
      <w:r w:rsidR="00AA3640" w:rsidRPr="00AF31A1">
        <w:t xml:space="preserve"> </w:t>
      </w:r>
      <w:r w:rsidR="00C80ED0" w:rsidRPr="00AF31A1">
        <w:t>Prospect RSL will not accept responsibility for other parties acting on behalf of the Hirer.</w:t>
      </w:r>
    </w:p>
    <w:p w14:paraId="70BF99F0" w14:textId="77777777" w:rsidR="005A40DD" w:rsidRPr="002711C5" w:rsidRDefault="005A40DD" w:rsidP="004550E8">
      <w:pPr>
        <w:spacing w:after="0" w:line="240" w:lineRule="auto"/>
        <w:rPr>
          <w:sz w:val="14"/>
        </w:rPr>
      </w:pPr>
    </w:p>
    <w:p w14:paraId="01816FC5" w14:textId="0AD759EF" w:rsidR="002F7E2F" w:rsidRPr="0034088F" w:rsidRDefault="0034088F" w:rsidP="004550E8">
      <w:pPr>
        <w:spacing w:after="0" w:line="240" w:lineRule="auto"/>
        <w:rPr>
          <w:b/>
          <w:szCs w:val="20"/>
        </w:rPr>
      </w:pPr>
      <w:r w:rsidRPr="0034088F">
        <w:rPr>
          <w:b/>
          <w:szCs w:val="20"/>
        </w:rPr>
        <w:t xml:space="preserve">22. </w:t>
      </w:r>
      <w:r w:rsidR="002F7E2F" w:rsidRPr="0034088F">
        <w:rPr>
          <w:b/>
          <w:szCs w:val="20"/>
        </w:rPr>
        <w:t>PROPERTY AND PERSONAL DAMAGE</w:t>
      </w:r>
    </w:p>
    <w:p w14:paraId="2D234F11" w14:textId="4023B404" w:rsidR="00EE65C9" w:rsidRDefault="00AA0AE0" w:rsidP="004550E8">
      <w:pPr>
        <w:spacing w:after="0" w:line="240" w:lineRule="auto"/>
      </w:pPr>
      <w:r>
        <w:t xml:space="preserve">Prospect </w:t>
      </w:r>
      <w:r w:rsidR="002F7E2F">
        <w:t xml:space="preserve">RSL </w:t>
      </w:r>
      <w:r w:rsidR="00EE65C9">
        <w:t xml:space="preserve">will </w:t>
      </w:r>
      <w:r w:rsidR="00EE65C9" w:rsidRPr="00996BD0">
        <w:rPr>
          <w:u w:val="single"/>
        </w:rPr>
        <w:t>not</w:t>
      </w:r>
      <w:r w:rsidR="002F7E2F">
        <w:t xml:space="preserve"> accept responsibility</w:t>
      </w:r>
      <w:r w:rsidR="002C6BCA">
        <w:t xml:space="preserve"> for</w:t>
      </w:r>
      <w:r w:rsidR="00EE65C9">
        <w:t>:</w:t>
      </w:r>
    </w:p>
    <w:p w14:paraId="21A4B951" w14:textId="3CBA7DCF" w:rsidR="00EE65C9" w:rsidRDefault="002C6BCA" w:rsidP="00EE65C9">
      <w:pPr>
        <w:pStyle w:val="ListParagraph"/>
        <w:numPr>
          <w:ilvl w:val="0"/>
          <w:numId w:val="21"/>
        </w:numPr>
        <w:spacing w:after="0" w:line="240" w:lineRule="auto"/>
        <w:ind w:left="284" w:hanging="284"/>
      </w:pPr>
      <w:r>
        <w:t>L</w:t>
      </w:r>
      <w:r w:rsidR="002F7E2F">
        <w:t>oss or damage incurred to any</w:t>
      </w:r>
      <w:r w:rsidR="00EF3F45">
        <w:t xml:space="preserve"> </w:t>
      </w:r>
      <w:r w:rsidR="00936D7F">
        <w:t>hirer’s items</w:t>
      </w:r>
      <w:r w:rsidR="002F7E2F">
        <w:t xml:space="preserve"> in the venue prior to, during or after any function.</w:t>
      </w:r>
      <w:r w:rsidR="00AA0AE0">
        <w:t xml:space="preserve"> The Hirer </w:t>
      </w:r>
      <w:r w:rsidR="002F7E2F">
        <w:t xml:space="preserve">will be responsible for any damage to or sustained to </w:t>
      </w:r>
      <w:r w:rsidR="00AA0AE0">
        <w:t xml:space="preserve">Prospect </w:t>
      </w:r>
      <w:r w:rsidR="002F7E2F">
        <w:t>RSL property by the</w:t>
      </w:r>
      <w:r w:rsidR="00AA0AE0">
        <w:t xml:space="preserve"> Hirer,</w:t>
      </w:r>
      <w:r w:rsidR="002F7E2F">
        <w:t xml:space="preserve"> or</w:t>
      </w:r>
      <w:r w:rsidR="00AA0AE0">
        <w:t xml:space="preserve"> </w:t>
      </w:r>
      <w:r w:rsidR="002F7E2F">
        <w:t>their g</w:t>
      </w:r>
      <w:r w:rsidR="00AA0AE0">
        <w:t>uests or appointed contractors.</w:t>
      </w:r>
    </w:p>
    <w:p w14:paraId="23A4B806" w14:textId="77777777" w:rsidR="002B2BF7" w:rsidRDefault="002C6BCA" w:rsidP="00EE65C9">
      <w:pPr>
        <w:pStyle w:val="ListParagraph"/>
        <w:numPr>
          <w:ilvl w:val="0"/>
          <w:numId w:val="21"/>
        </w:numPr>
        <w:spacing w:after="0" w:line="240" w:lineRule="auto"/>
        <w:ind w:left="284" w:hanging="218"/>
      </w:pPr>
      <w:r>
        <w:t>I</w:t>
      </w:r>
      <w:r w:rsidR="002F7E2F">
        <w:t>njuries sustained to any person as a result of equipment installed at the venue by the</w:t>
      </w:r>
      <w:r w:rsidR="00AA0AE0">
        <w:t xml:space="preserve"> Hirer</w:t>
      </w:r>
      <w:r w:rsidR="002F7E2F">
        <w:t xml:space="preserve"> or partie</w:t>
      </w:r>
      <w:r w:rsidR="00AA0AE0">
        <w:t>s acting on behalf of the Hirer</w:t>
      </w:r>
      <w:r w:rsidR="002F7E2F">
        <w:t>.</w:t>
      </w:r>
    </w:p>
    <w:p w14:paraId="5DA99B7A" w14:textId="194FCBDE" w:rsidR="00A5634D" w:rsidRDefault="00A978DC" w:rsidP="002B2BF7">
      <w:pPr>
        <w:pStyle w:val="ListParagraph"/>
        <w:numPr>
          <w:ilvl w:val="0"/>
          <w:numId w:val="21"/>
        </w:numPr>
        <w:spacing w:after="0" w:line="240" w:lineRule="auto"/>
        <w:ind w:left="284" w:hanging="218"/>
      </w:pPr>
      <w:r>
        <w:t xml:space="preserve"> </w:t>
      </w:r>
      <w:r w:rsidR="00E350BD" w:rsidRPr="002B2BF7">
        <w:rPr>
          <w:u w:val="single"/>
        </w:rPr>
        <w:t>D</w:t>
      </w:r>
      <w:r w:rsidR="00A5634D" w:rsidRPr="002B2BF7">
        <w:rPr>
          <w:u w:val="single"/>
        </w:rPr>
        <w:t>o not drag cha</w:t>
      </w:r>
      <w:r w:rsidR="00753E8F" w:rsidRPr="002B2BF7">
        <w:rPr>
          <w:u w:val="single"/>
        </w:rPr>
        <w:t>irs and tables across the floo</w:t>
      </w:r>
      <w:r w:rsidR="00753E8F" w:rsidRPr="002B2BF7">
        <w:t>r</w:t>
      </w:r>
      <w:r w:rsidR="002B2BF7" w:rsidRPr="002B2BF7">
        <w:t xml:space="preserve"> </w:t>
      </w:r>
      <w:r w:rsidR="00A5634D">
        <w:t xml:space="preserve">- lift </w:t>
      </w:r>
      <w:r w:rsidR="002B2BF7">
        <w:t xml:space="preserve">chairs </w:t>
      </w:r>
      <w:r w:rsidR="00A5634D">
        <w:t>and use the chair trolley</w:t>
      </w:r>
      <w:r w:rsidR="00753E8F">
        <w:t xml:space="preserve"> provided</w:t>
      </w:r>
      <w:r w:rsidR="00A5634D">
        <w:t>.</w:t>
      </w:r>
      <w:r w:rsidR="002B2BF7">
        <w:t xml:space="preserve"> Make sure table wheels are not on brake when wheeling across the floor. When table is in position, then depress brake on wheel.</w:t>
      </w:r>
    </w:p>
    <w:p w14:paraId="4EBE7907" w14:textId="77777777" w:rsidR="00426F62" w:rsidRPr="00E24CFA" w:rsidRDefault="00426F62" w:rsidP="00426F62">
      <w:pPr>
        <w:spacing w:after="0" w:line="240" w:lineRule="auto"/>
        <w:rPr>
          <w:sz w:val="14"/>
        </w:rPr>
      </w:pPr>
    </w:p>
    <w:p w14:paraId="7C35E173" w14:textId="5E7A8D6B" w:rsidR="00320556" w:rsidRPr="0034088F" w:rsidRDefault="0034088F" w:rsidP="00DF281C">
      <w:pPr>
        <w:spacing w:after="0" w:line="240" w:lineRule="auto"/>
        <w:rPr>
          <w:b/>
          <w:szCs w:val="20"/>
        </w:rPr>
      </w:pPr>
      <w:r w:rsidRPr="0034088F">
        <w:rPr>
          <w:b/>
          <w:szCs w:val="20"/>
        </w:rPr>
        <w:t xml:space="preserve">23. </w:t>
      </w:r>
      <w:r w:rsidR="00320556" w:rsidRPr="0034088F">
        <w:rPr>
          <w:b/>
          <w:szCs w:val="20"/>
        </w:rPr>
        <w:t>NOISE LEVELS</w:t>
      </w:r>
      <w:r w:rsidR="00FE0EA7" w:rsidRPr="0034088F">
        <w:rPr>
          <w:b/>
          <w:szCs w:val="20"/>
        </w:rPr>
        <w:t>/AMPLIFICATIONS</w:t>
      </w:r>
    </w:p>
    <w:p w14:paraId="3A16E5CC" w14:textId="25FDCF27" w:rsidR="00320556" w:rsidRPr="00DF1AFE" w:rsidRDefault="00320556" w:rsidP="00320556">
      <w:pPr>
        <w:spacing w:after="0" w:line="240" w:lineRule="auto"/>
      </w:pPr>
      <w:r w:rsidRPr="00DF1AFE">
        <w:t xml:space="preserve">All music (live or amplified) must </w:t>
      </w:r>
      <w:r w:rsidR="00475CB9">
        <w:t>stop</w:t>
      </w:r>
      <w:r w:rsidRPr="00DF1AFE">
        <w:t xml:space="preserve"> by </w:t>
      </w:r>
      <w:r w:rsidRPr="00370664">
        <w:t xml:space="preserve">11.00pm. </w:t>
      </w:r>
      <w:r w:rsidRPr="00DF1AFE">
        <w:t xml:space="preserve">Noise levels from any music, amplification and/or public address systems must not exceed </w:t>
      </w:r>
      <w:r w:rsidRPr="00C80ED0">
        <w:t xml:space="preserve">65dBA. </w:t>
      </w:r>
      <w:r w:rsidR="00FE0EA7">
        <w:t>Hirers and guests are expected to leave the hall area in a quiet and orderly manner.</w:t>
      </w:r>
    </w:p>
    <w:p w14:paraId="1B7AA80A" w14:textId="77777777" w:rsidR="00320556" w:rsidRPr="00E24CFA" w:rsidRDefault="00320556" w:rsidP="00DF281C">
      <w:pPr>
        <w:spacing w:after="0" w:line="240" w:lineRule="auto"/>
        <w:rPr>
          <w:b/>
          <w:sz w:val="14"/>
        </w:rPr>
      </w:pPr>
    </w:p>
    <w:p w14:paraId="4B8D54CF" w14:textId="1774502B" w:rsidR="00DF281C" w:rsidRPr="0034088F" w:rsidRDefault="0034088F" w:rsidP="00DF281C">
      <w:pPr>
        <w:spacing w:after="0" w:line="240" w:lineRule="auto"/>
        <w:rPr>
          <w:sz w:val="20"/>
          <w:szCs w:val="20"/>
        </w:rPr>
      </w:pPr>
      <w:r w:rsidRPr="0034088F">
        <w:rPr>
          <w:b/>
          <w:szCs w:val="20"/>
        </w:rPr>
        <w:t xml:space="preserve">24. </w:t>
      </w:r>
      <w:r w:rsidR="00AA0AE0" w:rsidRPr="0034088F">
        <w:rPr>
          <w:b/>
          <w:szCs w:val="20"/>
        </w:rPr>
        <w:t>ON DEPARTURE</w:t>
      </w:r>
    </w:p>
    <w:p w14:paraId="07FB667D" w14:textId="094E2E9E" w:rsidR="00DF281C" w:rsidRDefault="00F2101F" w:rsidP="00DF281C">
      <w:pPr>
        <w:spacing w:after="0" w:line="240" w:lineRule="auto"/>
      </w:pPr>
      <w:r>
        <w:t xml:space="preserve">At </w:t>
      </w:r>
      <w:r w:rsidR="00DF281C">
        <w:t>function</w:t>
      </w:r>
      <w:r>
        <w:t xml:space="preserve"> end</w:t>
      </w:r>
      <w:r w:rsidR="001B729F">
        <w:t xml:space="preserve"> hirer to ensure</w:t>
      </w:r>
      <w:r w:rsidR="00FE0EA7">
        <w:t>:</w:t>
      </w:r>
      <w:r w:rsidR="00DF281C">
        <w:t xml:space="preserve"> </w:t>
      </w:r>
    </w:p>
    <w:p w14:paraId="5297825B" w14:textId="77777777" w:rsidR="00AA0AE0" w:rsidRPr="00E24CFA" w:rsidRDefault="00AA0AE0" w:rsidP="00AA0AE0">
      <w:pPr>
        <w:spacing w:after="0" w:line="240" w:lineRule="auto"/>
        <w:rPr>
          <w:b/>
          <w:sz w:val="14"/>
        </w:rPr>
      </w:pPr>
    </w:p>
    <w:p w14:paraId="1970B8B3" w14:textId="7381EB2C" w:rsidR="00AA0AE0" w:rsidRPr="00370664" w:rsidRDefault="00AA0AE0" w:rsidP="00AA0AE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370664">
        <w:rPr>
          <w:b/>
        </w:rPr>
        <w:t>Tidy up</w:t>
      </w:r>
      <w:r w:rsidR="00D06947">
        <w:rPr>
          <w:b/>
        </w:rPr>
        <w:t xml:space="preserve">, </w:t>
      </w:r>
      <w:r w:rsidR="00D06947" w:rsidRPr="00370664">
        <w:rPr>
          <w:b/>
        </w:rPr>
        <w:t>clean</w:t>
      </w:r>
      <w:r w:rsidR="00D06947">
        <w:rPr>
          <w:b/>
        </w:rPr>
        <w:t xml:space="preserve"> and disinfect </w:t>
      </w:r>
      <w:r w:rsidR="002711C5">
        <w:t>(mop, bucket, broom dustpan supplied)</w:t>
      </w:r>
      <w:r w:rsidRPr="00370664">
        <w:rPr>
          <w:b/>
        </w:rPr>
        <w:t>:</w:t>
      </w:r>
    </w:p>
    <w:p w14:paraId="146A6420" w14:textId="5A5A3D38" w:rsidR="00AA0AE0" w:rsidRDefault="004B40DA" w:rsidP="005E7C8A">
      <w:pPr>
        <w:pStyle w:val="ListParagraph"/>
        <w:numPr>
          <w:ilvl w:val="0"/>
          <w:numId w:val="8"/>
        </w:numPr>
        <w:spacing w:after="0" w:line="240" w:lineRule="auto"/>
        <w:ind w:left="426" w:hanging="426"/>
      </w:pPr>
      <w:r>
        <w:t xml:space="preserve">Wipe </w:t>
      </w:r>
      <w:r w:rsidR="00D06947">
        <w:t xml:space="preserve">/disinfect </w:t>
      </w:r>
      <w:r w:rsidR="00C943DC" w:rsidRPr="003B7753">
        <w:rPr>
          <w:u w:val="single"/>
        </w:rPr>
        <w:t xml:space="preserve">unclean </w:t>
      </w:r>
      <w:r w:rsidR="00E350BD" w:rsidRPr="003B7753">
        <w:rPr>
          <w:u w:val="single"/>
        </w:rPr>
        <w:t>used</w:t>
      </w:r>
      <w:r w:rsidR="00E350BD">
        <w:t xml:space="preserve"> </w:t>
      </w:r>
      <w:r w:rsidR="00C943DC">
        <w:t>tables</w:t>
      </w:r>
      <w:r w:rsidR="00AA0AE0">
        <w:t xml:space="preserve"> and chairs</w:t>
      </w:r>
      <w:r w:rsidR="001B729F">
        <w:t xml:space="preserve"> and </w:t>
      </w:r>
      <w:r w:rsidR="002711C5">
        <w:t>all surfaces used in the</w:t>
      </w:r>
      <w:r w:rsidR="002711C5" w:rsidRPr="002711C5">
        <w:t xml:space="preserve"> </w:t>
      </w:r>
      <w:r w:rsidR="002711C5">
        <w:t>Kitchen.</w:t>
      </w:r>
    </w:p>
    <w:p w14:paraId="508FE2D6" w14:textId="77777777" w:rsidR="00AA0AE0" w:rsidRPr="00AA0AE0" w:rsidRDefault="00AA0AE0" w:rsidP="005E7C8A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color w:val="FF0000"/>
        </w:rPr>
      </w:pPr>
      <w:r>
        <w:t xml:space="preserve">Stack chairs on the chair trolleys in piles of </w:t>
      </w:r>
      <w:r w:rsidRPr="00C943DC">
        <w:t xml:space="preserve">10. </w:t>
      </w:r>
    </w:p>
    <w:p w14:paraId="3AFE02F6" w14:textId="7AAB7B26" w:rsidR="003617C8" w:rsidRPr="005E7C8A" w:rsidRDefault="00370664" w:rsidP="00370664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</w:pPr>
      <w:r>
        <w:t xml:space="preserve">  </w:t>
      </w:r>
      <w:r w:rsidR="00AA0AE0">
        <w:t>Fold down tables</w:t>
      </w:r>
      <w:r w:rsidR="00475CB9">
        <w:t xml:space="preserve">, </w:t>
      </w:r>
      <w:r w:rsidR="00475CB9" w:rsidRPr="00475CB9">
        <w:rPr>
          <w:u w:val="single"/>
        </w:rPr>
        <w:t>unlock the wheel mechanism</w:t>
      </w:r>
      <w:r w:rsidR="00475CB9">
        <w:t xml:space="preserve"> </w:t>
      </w:r>
      <w:r w:rsidR="00AA0AE0">
        <w:t xml:space="preserve"> and </w:t>
      </w:r>
      <w:r w:rsidR="00475CB9">
        <w:t>roll to south wall.</w:t>
      </w:r>
      <w:r>
        <w:t xml:space="preserve"> </w:t>
      </w:r>
      <w:r w:rsidR="00475CB9">
        <w:t>Do not drag.</w:t>
      </w:r>
    </w:p>
    <w:p w14:paraId="3DC45B54" w14:textId="77777777" w:rsidR="00AA0AE0" w:rsidRDefault="00C80ED0" w:rsidP="005E7C8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</w:t>
      </w:r>
      <w:r w:rsidR="00884DCE">
        <w:t>the Prospect</w:t>
      </w:r>
      <w:r>
        <w:t xml:space="preserve"> RSL Kitchen</w:t>
      </w:r>
      <w:r w:rsidR="005E7C8A">
        <w:t xml:space="preserve"> portable urn</w:t>
      </w:r>
      <w:r w:rsidR="00884DCE">
        <w:t xml:space="preserve"> is used</w:t>
      </w:r>
      <w:r w:rsidR="002711C5">
        <w:t xml:space="preserve">, </w:t>
      </w:r>
      <w:r>
        <w:t>empty</w:t>
      </w:r>
      <w:r w:rsidR="002711C5">
        <w:t xml:space="preserve"> safely and leave</w:t>
      </w:r>
      <w:r w:rsidR="00AA0AE0">
        <w:t xml:space="preserve"> upside</w:t>
      </w:r>
      <w:r w:rsidR="005E7C8A">
        <w:t xml:space="preserve"> </w:t>
      </w:r>
      <w:r w:rsidR="00AA0AE0">
        <w:t xml:space="preserve">down on </w:t>
      </w:r>
      <w:r w:rsidR="00F2101F">
        <w:t>sink.</w:t>
      </w:r>
    </w:p>
    <w:p w14:paraId="30F075B1" w14:textId="77777777" w:rsidR="00AA0AE0" w:rsidRDefault="0088309A" w:rsidP="00AA0AE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Sweep </w:t>
      </w:r>
      <w:r w:rsidR="00913531">
        <w:t>floors;</w:t>
      </w:r>
      <w:r>
        <w:t xml:space="preserve"> mop any </w:t>
      </w:r>
      <w:r w:rsidR="00AA0AE0">
        <w:t>spills</w:t>
      </w:r>
      <w:r w:rsidR="002711C5">
        <w:t xml:space="preserve">. </w:t>
      </w:r>
      <w:r w:rsidR="00C943DC">
        <w:t xml:space="preserve"> </w:t>
      </w:r>
      <w:r w:rsidR="00913531">
        <w:t>Only</w:t>
      </w:r>
      <w:r w:rsidR="002711C5">
        <w:t xml:space="preserve"> use warm water on wooden floor </w:t>
      </w:r>
      <w:r w:rsidR="009E6714">
        <w:t>(no</w:t>
      </w:r>
      <w:r w:rsidR="002711C5">
        <w:t xml:space="preserve"> detergents).</w:t>
      </w:r>
    </w:p>
    <w:p w14:paraId="13DFC86B" w14:textId="77777777" w:rsidR="00AA0AE0" w:rsidRDefault="00AA0AE0" w:rsidP="00AA0AE0">
      <w:pPr>
        <w:pStyle w:val="ListParagraph"/>
        <w:numPr>
          <w:ilvl w:val="0"/>
          <w:numId w:val="8"/>
        </w:numPr>
        <w:spacing w:after="0" w:line="240" w:lineRule="auto"/>
      </w:pPr>
      <w:r>
        <w:t>If you have used the bin/s</w:t>
      </w:r>
      <w:r w:rsidR="00884DCE">
        <w:t>,</w:t>
      </w:r>
      <w:r w:rsidR="0088309A">
        <w:t xml:space="preserve"> </w:t>
      </w:r>
      <w:r w:rsidR="005E7C8A">
        <w:t>empty and</w:t>
      </w:r>
      <w:r>
        <w:t xml:space="preserve"> leave re-lined for the next hirers. Take home all your rubbish.</w:t>
      </w:r>
    </w:p>
    <w:p w14:paraId="0B185E6E" w14:textId="77777777" w:rsidR="00AA0AE0" w:rsidRPr="00B404DB" w:rsidRDefault="00AA0AE0" w:rsidP="00AA0AE0">
      <w:pPr>
        <w:spacing w:after="0" w:line="240" w:lineRule="auto"/>
        <w:rPr>
          <w:sz w:val="14"/>
        </w:rPr>
      </w:pPr>
    </w:p>
    <w:p w14:paraId="40EB6639" w14:textId="77777777" w:rsidR="00AA0AE0" w:rsidRPr="001D3BC3" w:rsidRDefault="00AA0AE0" w:rsidP="00426F6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1D3BC3">
        <w:rPr>
          <w:b/>
        </w:rPr>
        <w:t>Turn off:</w:t>
      </w:r>
    </w:p>
    <w:p w14:paraId="21BD5E64" w14:textId="4E7BB807" w:rsidR="00AA0AE0" w:rsidRDefault="001B729F" w:rsidP="00426F62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913531">
        <w:t>ir conditioning</w:t>
      </w:r>
      <w:r w:rsidR="00AA0AE0">
        <w:t xml:space="preserve">, </w:t>
      </w:r>
      <w:r w:rsidR="002711C5">
        <w:t xml:space="preserve">overhead fans, </w:t>
      </w:r>
      <w:r w:rsidR="00AA0AE0">
        <w:t>stove, oven and appliances are turned off.</w:t>
      </w:r>
    </w:p>
    <w:p w14:paraId="78DAF951" w14:textId="77777777" w:rsidR="00AA0AE0" w:rsidRPr="00B404DB" w:rsidRDefault="00AA0AE0" w:rsidP="00AA0AE0">
      <w:pPr>
        <w:spacing w:after="0" w:line="240" w:lineRule="auto"/>
        <w:rPr>
          <w:sz w:val="12"/>
        </w:rPr>
      </w:pPr>
    </w:p>
    <w:p w14:paraId="039B9436" w14:textId="77777777" w:rsidR="00AA0AE0" w:rsidRDefault="00426F62" w:rsidP="00AA0AE0">
      <w:pPr>
        <w:spacing w:after="0" w:line="240" w:lineRule="auto"/>
      </w:pPr>
      <w:r w:rsidRPr="001D3BC3">
        <w:rPr>
          <w:b/>
        </w:rPr>
        <w:t xml:space="preserve">3.    </w:t>
      </w:r>
      <w:r w:rsidR="00AA0AE0" w:rsidRPr="00907A82">
        <w:rPr>
          <w:b/>
          <w:highlight w:val="yellow"/>
        </w:rPr>
        <w:t>Lock up</w:t>
      </w:r>
      <w:r w:rsidR="00AA0AE0" w:rsidRPr="00907A82">
        <w:rPr>
          <w:highlight w:val="yellow"/>
        </w:rPr>
        <w:t>:</w:t>
      </w:r>
    </w:p>
    <w:p w14:paraId="22532560" w14:textId="1EA596F9" w:rsidR="00AA0AE0" w:rsidRPr="00907A82" w:rsidRDefault="00AA0AE0" w:rsidP="00D06947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r>
        <w:t>Close/lock all windows and interior doors.</w:t>
      </w:r>
      <w:r w:rsidR="00D06947">
        <w:t xml:space="preserve"> </w:t>
      </w:r>
      <w:r w:rsidR="00DE605D">
        <w:t>Check the toilets.</w:t>
      </w:r>
      <w:r w:rsidR="00D06947">
        <w:t xml:space="preserve"> </w:t>
      </w:r>
      <w:r>
        <w:t>Turn off the lights</w:t>
      </w:r>
      <w:r w:rsidRPr="00907A82">
        <w:rPr>
          <w:highlight w:val="yellow"/>
        </w:rPr>
        <w:t>.</w:t>
      </w:r>
      <w:r w:rsidR="00D06947" w:rsidRPr="00907A82">
        <w:rPr>
          <w:highlight w:val="yellow"/>
        </w:rPr>
        <w:t xml:space="preserve"> </w:t>
      </w:r>
      <w:r w:rsidR="00907A82" w:rsidRPr="00907A82">
        <w:rPr>
          <w:highlight w:val="yellow"/>
          <w:u w:val="single"/>
        </w:rPr>
        <w:t xml:space="preserve">Check the front door </w:t>
      </w:r>
      <w:r w:rsidR="00F326A1">
        <w:rPr>
          <w:highlight w:val="yellow"/>
          <w:u w:val="single"/>
        </w:rPr>
        <w:t>is locked</w:t>
      </w:r>
      <w:r w:rsidRPr="00907A82">
        <w:rPr>
          <w:highlight w:val="yellow"/>
        </w:rPr>
        <w:t>.</w:t>
      </w:r>
    </w:p>
    <w:p w14:paraId="6A557349" w14:textId="092A21CB" w:rsidR="00375BB5" w:rsidRPr="004E0A5B" w:rsidRDefault="00AA0AE0" w:rsidP="00D0694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highlight w:val="yellow"/>
          <w:u w:val="single"/>
        </w:rPr>
      </w:pPr>
      <w:r w:rsidRPr="004E0A5B">
        <w:rPr>
          <w:rFonts w:cstheme="minorHAnsi"/>
          <w:highlight w:val="yellow"/>
          <w:u w:val="single"/>
        </w:rPr>
        <w:t>Arm the alarm</w:t>
      </w:r>
      <w:r w:rsidR="00426F62" w:rsidRPr="004E0A5B">
        <w:rPr>
          <w:rFonts w:cstheme="minorHAnsi"/>
          <w:highlight w:val="yellow"/>
          <w:u w:val="single"/>
        </w:rPr>
        <w:t>.</w:t>
      </w:r>
      <w:r w:rsidR="00D06947" w:rsidRPr="004E0A5B">
        <w:rPr>
          <w:rFonts w:cstheme="minorHAnsi"/>
          <w:highlight w:val="yellow"/>
          <w:u w:val="single"/>
        </w:rPr>
        <w:t xml:space="preserve"> </w:t>
      </w:r>
      <w:r w:rsidR="00F326A1" w:rsidRPr="004E0A5B">
        <w:rPr>
          <w:rFonts w:cstheme="minorHAnsi"/>
          <w:highlight w:val="yellow"/>
          <w:u w:val="single"/>
        </w:rPr>
        <w:t xml:space="preserve">Lock back door. </w:t>
      </w:r>
      <w:r w:rsidR="00375BB5" w:rsidRPr="004E0A5B">
        <w:rPr>
          <w:rFonts w:cstheme="minorHAnsi"/>
          <w:highlight w:val="yellow"/>
          <w:u w:val="single"/>
        </w:rPr>
        <w:t>Return keys to key safe.</w:t>
      </w:r>
    </w:p>
    <w:p w14:paraId="6022C9C2" w14:textId="77777777" w:rsidR="00B404DB" w:rsidRPr="00E24CFA" w:rsidRDefault="00B404DB" w:rsidP="00B404DB">
      <w:pPr>
        <w:pStyle w:val="ListParagraph"/>
        <w:spacing w:after="0" w:line="240" w:lineRule="auto"/>
        <w:rPr>
          <w:sz w:val="14"/>
        </w:rPr>
      </w:pPr>
    </w:p>
    <w:p w14:paraId="31A2F969" w14:textId="5AA92A44" w:rsidR="001E3E5B" w:rsidRPr="0034088F" w:rsidRDefault="0034088F" w:rsidP="00564BAE">
      <w:pPr>
        <w:spacing w:after="0" w:line="240" w:lineRule="auto"/>
      </w:pPr>
      <w:r w:rsidRPr="0034088F">
        <w:rPr>
          <w:b/>
          <w:bCs/>
        </w:rPr>
        <w:t xml:space="preserve">25. </w:t>
      </w:r>
      <w:r w:rsidR="005E7C8A" w:rsidRPr="0034088F">
        <w:rPr>
          <w:b/>
          <w:bCs/>
        </w:rPr>
        <w:t xml:space="preserve">KEY COLLECTION AND RETURN </w:t>
      </w:r>
    </w:p>
    <w:p w14:paraId="5446F421" w14:textId="5526A3DE" w:rsidR="001E3E5B" w:rsidRPr="00EA22AC" w:rsidRDefault="00985372" w:rsidP="005E7C8A">
      <w:pPr>
        <w:spacing w:after="0" w:line="240" w:lineRule="auto"/>
        <w:rPr>
          <w:strike/>
        </w:rPr>
      </w:pPr>
      <w:r w:rsidRPr="00EA22AC">
        <w:t xml:space="preserve">The </w:t>
      </w:r>
      <w:r w:rsidR="00436D48">
        <w:t>Hall</w:t>
      </w:r>
      <w:r w:rsidRPr="00EA22AC">
        <w:t xml:space="preserve"> has a key safe</w:t>
      </w:r>
      <w:r w:rsidR="00996BD0">
        <w:t>. T</w:t>
      </w:r>
      <w:r w:rsidRPr="00EA22AC">
        <w:t xml:space="preserve">he Hirer will be given a </w:t>
      </w:r>
      <w:r w:rsidR="00EE6256">
        <w:t>three</w:t>
      </w:r>
      <w:r w:rsidR="00781498" w:rsidRPr="00EA22AC">
        <w:t>-digit</w:t>
      </w:r>
      <w:r w:rsidRPr="00EA22AC">
        <w:t xml:space="preserve"> code to the key safe. The Hirer must not provide the code to any person who is not a party to the Agreement for Hire. The Hirer must </w:t>
      </w:r>
      <w:r w:rsidRPr="00475CB9">
        <w:rPr>
          <w:u w:val="single"/>
        </w:rPr>
        <w:t>return the keys to the key safe</w:t>
      </w:r>
      <w:r w:rsidRPr="00EA22AC">
        <w:t xml:space="preserve"> at the Hall at the end of the hire.</w:t>
      </w:r>
    </w:p>
    <w:p w14:paraId="41107EAA" w14:textId="77777777" w:rsidR="005E7C8A" w:rsidRPr="00E24CFA" w:rsidRDefault="005E7C8A" w:rsidP="005E7C8A">
      <w:pPr>
        <w:spacing w:after="0" w:line="240" w:lineRule="auto"/>
        <w:rPr>
          <w:sz w:val="14"/>
        </w:rPr>
      </w:pPr>
    </w:p>
    <w:p w14:paraId="30D81015" w14:textId="4B162775" w:rsidR="000C0236" w:rsidRPr="0034088F" w:rsidRDefault="0034088F" w:rsidP="003D6797">
      <w:pPr>
        <w:spacing w:after="0" w:line="240" w:lineRule="auto"/>
        <w:rPr>
          <w:b/>
          <w:szCs w:val="20"/>
        </w:rPr>
      </w:pPr>
      <w:bookmarkStart w:id="0" w:name="_Hlk46764573"/>
      <w:r w:rsidRPr="0034088F">
        <w:rPr>
          <w:b/>
          <w:szCs w:val="20"/>
        </w:rPr>
        <w:t xml:space="preserve">26. </w:t>
      </w:r>
      <w:r w:rsidR="005E7C8A" w:rsidRPr="0034088F">
        <w:rPr>
          <w:b/>
          <w:szCs w:val="20"/>
        </w:rPr>
        <w:t xml:space="preserve">CONFIRMATION OF BOOKING </w:t>
      </w:r>
    </w:p>
    <w:bookmarkEnd w:id="0"/>
    <w:p w14:paraId="298B6F00" w14:textId="694514BD" w:rsidR="004037AA" w:rsidRDefault="003D6797" w:rsidP="009239B2">
      <w:pPr>
        <w:spacing w:after="0" w:line="240" w:lineRule="auto"/>
      </w:pPr>
      <w:r w:rsidRPr="00AF7AEF">
        <w:t xml:space="preserve">A </w:t>
      </w:r>
      <w:r w:rsidR="009239B2" w:rsidRPr="00AF7AEF">
        <w:t>Hall booking</w:t>
      </w:r>
      <w:r w:rsidRPr="00AF7AEF">
        <w:t xml:space="preserve"> is confirmed when</w:t>
      </w:r>
      <w:r w:rsidR="005E7C8A" w:rsidRPr="00AF7AEF">
        <w:t xml:space="preserve"> </w:t>
      </w:r>
      <w:r w:rsidR="000C0236" w:rsidRPr="00AF7AEF">
        <w:t xml:space="preserve">the </w:t>
      </w:r>
      <w:r w:rsidRPr="00AF7AEF">
        <w:t xml:space="preserve">Prospect RSL Hall Booking </w:t>
      </w:r>
      <w:r w:rsidR="003A6597">
        <w:t>Manager</w:t>
      </w:r>
      <w:r w:rsidRPr="00AF7AEF">
        <w:t xml:space="preserve"> receives the </w:t>
      </w:r>
      <w:r w:rsidR="000C0236" w:rsidRPr="00AF7AEF">
        <w:t xml:space="preserve">completed Booking </w:t>
      </w:r>
      <w:r w:rsidR="009239B2" w:rsidRPr="00AF7AEF">
        <w:t xml:space="preserve">Form and </w:t>
      </w:r>
      <w:r w:rsidR="00F5399E">
        <w:t xml:space="preserve">Hire Fees, </w:t>
      </w:r>
      <w:r w:rsidR="00F5399E" w:rsidRPr="00AF7AEF">
        <w:t>Security</w:t>
      </w:r>
      <w:r w:rsidR="00F96C06" w:rsidRPr="00AF7AEF">
        <w:t xml:space="preserve"> Bond</w:t>
      </w:r>
      <w:r w:rsidR="00F5399E">
        <w:t xml:space="preserve"> and Certificate of Currency for Public </w:t>
      </w:r>
      <w:r w:rsidR="00AE73C8">
        <w:t>L</w:t>
      </w:r>
      <w:r w:rsidR="00F5399E">
        <w:t xml:space="preserve">iability </w:t>
      </w:r>
      <w:r w:rsidR="00A978DC">
        <w:t>Insurance.</w:t>
      </w:r>
    </w:p>
    <w:p w14:paraId="247E3EB2" w14:textId="77777777" w:rsidR="00436D48" w:rsidRPr="00996BD0" w:rsidRDefault="00436D48" w:rsidP="009239B2">
      <w:pPr>
        <w:spacing w:after="0" w:line="240" w:lineRule="auto"/>
        <w:rPr>
          <w:b/>
          <w:sz w:val="14"/>
          <w:szCs w:val="12"/>
        </w:rPr>
      </w:pPr>
    </w:p>
    <w:p w14:paraId="652E2738" w14:textId="3DF715A1" w:rsidR="005E7C8A" w:rsidRPr="0034088F" w:rsidRDefault="0034088F" w:rsidP="009239B2">
      <w:pPr>
        <w:spacing w:after="0" w:line="240" w:lineRule="auto"/>
        <w:rPr>
          <w:b/>
          <w:szCs w:val="20"/>
        </w:rPr>
      </w:pPr>
      <w:r w:rsidRPr="0034088F">
        <w:rPr>
          <w:b/>
          <w:szCs w:val="20"/>
        </w:rPr>
        <w:t xml:space="preserve">27. </w:t>
      </w:r>
      <w:r w:rsidR="005E7C8A" w:rsidRPr="0034088F">
        <w:rPr>
          <w:b/>
          <w:szCs w:val="20"/>
        </w:rPr>
        <w:t>PAYMENT</w:t>
      </w:r>
    </w:p>
    <w:p w14:paraId="4AEA9398" w14:textId="46AFAE3A" w:rsidR="00AE73C8" w:rsidRPr="00AF7AEF" w:rsidRDefault="00026A8D" w:rsidP="00996BD0">
      <w:pPr>
        <w:spacing w:after="0" w:line="240" w:lineRule="auto"/>
      </w:pPr>
      <w:r>
        <w:t>The hirer will be emailed an invoice from</w:t>
      </w:r>
      <w:r w:rsidR="002B2BF7">
        <w:t xml:space="preserve"> Prospect RSL Treasurer</w:t>
      </w:r>
      <w:r>
        <w:t xml:space="preserve">. </w:t>
      </w:r>
      <w:r w:rsidR="009239B2" w:rsidRPr="00AF7AEF">
        <w:t xml:space="preserve">Payment </w:t>
      </w:r>
      <w:r w:rsidR="000C0236" w:rsidRPr="00AF7AEF">
        <w:t xml:space="preserve">may </w:t>
      </w:r>
      <w:r w:rsidR="009239B2" w:rsidRPr="00AF7AEF">
        <w:t>be made:</w:t>
      </w:r>
      <w:r w:rsidR="00996BD0">
        <w:t xml:space="preserve"> </w:t>
      </w:r>
      <w:r w:rsidR="00AE73C8" w:rsidRPr="00AF7AEF">
        <w:t>by</w:t>
      </w:r>
      <w:r w:rsidR="00AE73C8" w:rsidRPr="00996BD0">
        <w:rPr>
          <w:color w:val="FF0000"/>
        </w:rPr>
        <w:t xml:space="preserve"> </w:t>
      </w:r>
      <w:r w:rsidR="00AE73C8" w:rsidRPr="00AF7AEF">
        <w:t>Electronic Bank Transfer to:</w:t>
      </w:r>
      <w:r w:rsidR="00996BD0">
        <w:t xml:space="preserve"> </w:t>
      </w:r>
      <w:r w:rsidR="00AE73C8" w:rsidRPr="00AF7AEF">
        <w:t>Account Name: Prospect Sub Branch RSL Inc.</w:t>
      </w:r>
    </w:p>
    <w:p w14:paraId="6DBE4229" w14:textId="18127131" w:rsidR="00436D48" w:rsidRPr="00506EDD" w:rsidRDefault="00AE73C8" w:rsidP="00026A8D">
      <w:pPr>
        <w:pStyle w:val="ListParagraph"/>
        <w:spacing w:after="0" w:line="240" w:lineRule="auto"/>
        <w:ind w:left="780"/>
      </w:pPr>
      <w:r w:rsidRPr="00AF7AEF">
        <w:tab/>
      </w:r>
      <w:r w:rsidRPr="00AF7AEF">
        <w:tab/>
      </w:r>
      <w:r w:rsidRPr="00AF7AEF">
        <w:tab/>
        <w:t xml:space="preserve">  </w:t>
      </w:r>
      <w:r w:rsidRPr="00AF7AEF">
        <w:tab/>
        <w:t>BSB = 105 037</w:t>
      </w:r>
      <w:r w:rsidRPr="00AF7AEF">
        <w:tab/>
      </w:r>
      <w:r w:rsidRPr="00AF7AEF">
        <w:tab/>
        <w:t xml:space="preserve">Account No. = </w:t>
      </w:r>
      <w:r w:rsidR="00C15322" w:rsidRPr="00D87CDA">
        <w:t>165</w:t>
      </w:r>
      <w:r w:rsidR="00C15322">
        <w:t>1</w:t>
      </w:r>
      <w:r w:rsidR="00C15322" w:rsidRPr="00D87CDA">
        <w:t xml:space="preserve"> 21240</w:t>
      </w:r>
    </w:p>
    <w:p w14:paraId="4ADDA6A4" w14:textId="516A678B" w:rsidR="00AE73C8" w:rsidRDefault="00AE73C8" w:rsidP="00AE73C8">
      <w:pPr>
        <w:spacing w:after="0" w:line="240" w:lineRule="auto"/>
      </w:pPr>
      <w:r w:rsidRPr="00506EDD">
        <w:t xml:space="preserve">Email a copy of printed receipt of your electronic bank transfer to: </w:t>
      </w:r>
      <w:r w:rsidR="002677D8" w:rsidRPr="002677D8">
        <w:t>prospectrslhallhire@gmail.com</w:t>
      </w:r>
    </w:p>
    <w:p w14:paraId="331155B6" w14:textId="639FD761" w:rsidR="00185029" w:rsidRPr="00CF5440" w:rsidRDefault="00436D48" w:rsidP="009239B2">
      <w:pPr>
        <w:spacing w:after="0" w:line="240" w:lineRule="auto"/>
        <w:rPr>
          <w:color w:val="FF0000"/>
        </w:rPr>
      </w:pPr>
      <w:r>
        <w:lastRenderedPageBreak/>
        <w:t xml:space="preserve">OR </w:t>
      </w:r>
      <w:r w:rsidR="000C0236" w:rsidRPr="009D76A4">
        <w:t>b</w:t>
      </w:r>
      <w:r w:rsidR="000C0236" w:rsidRPr="00AF7AEF">
        <w:t>y cheque</w:t>
      </w:r>
      <w:r w:rsidR="00E140F6" w:rsidRPr="00AF7AEF">
        <w:t xml:space="preserve"> payable to: </w:t>
      </w:r>
      <w:r w:rsidR="009239B2" w:rsidRPr="00AF7AEF">
        <w:t xml:space="preserve">Prospect </w:t>
      </w:r>
      <w:r w:rsidR="00E140F6" w:rsidRPr="00AF7AEF">
        <w:t xml:space="preserve">Sub Branch RSL </w:t>
      </w:r>
      <w:r w:rsidR="0034088F" w:rsidRPr="00AF7AEF">
        <w:t>Inc OR</w:t>
      </w:r>
      <w:r>
        <w:t xml:space="preserve"> </w:t>
      </w:r>
      <w:r w:rsidR="009239B2" w:rsidRPr="00AF7AEF">
        <w:t>paid</w:t>
      </w:r>
      <w:r w:rsidR="000C0236" w:rsidRPr="00AF7AEF">
        <w:t xml:space="preserve"> in person at the </w:t>
      </w:r>
      <w:r w:rsidR="009239B2" w:rsidRPr="00AF7AEF">
        <w:t>Prospect RSL C</w:t>
      </w:r>
      <w:r w:rsidR="000C0236" w:rsidRPr="00AF7AEF">
        <w:t xml:space="preserve">lub </w:t>
      </w:r>
      <w:r w:rsidR="00D02322" w:rsidRPr="00D02322">
        <w:t xml:space="preserve">using </w:t>
      </w:r>
      <w:r w:rsidR="00781498">
        <w:t xml:space="preserve">credit </w:t>
      </w:r>
      <w:r w:rsidR="0034088F">
        <w:t>card</w:t>
      </w:r>
      <w:r w:rsidR="0034088F" w:rsidRPr="00D02322">
        <w:t xml:space="preserve"> </w:t>
      </w:r>
      <w:r w:rsidR="0034088F">
        <w:t>or</w:t>
      </w:r>
      <w:r w:rsidR="00781498">
        <w:t xml:space="preserve"> cash </w:t>
      </w:r>
      <w:r w:rsidR="009239B2" w:rsidRPr="00AF7AEF">
        <w:t>on a Thursday evening from 6pm-8pm</w:t>
      </w:r>
      <w:r w:rsidR="00AE73C8">
        <w:t>.</w:t>
      </w:r>
    </w:p>
    <w:p w14:paraId="3D794024" w14:textId="77777777" w:rsidR="00185029" w:rsidRDefault="00185029" w:rsidP="009239B2">
      <w:pPr>
        <w:spacing w:after="0" w:line="240" w:lineRule="auto"/>
        <w:rPr>
          <w:b/>
          <w:szCs w:val="20"/>
        </w:rPr>
      </w:pPr>
    </w:p>
    <w:p w14:paraId="05C0B091" w14:textId="3B1205E7" w:rsidR="000C0236" w:rsidRPr="0034088F" w:rsidRDefault="0034088F" w:rsidP="009239B2">
      <w:pPr>
        <w:spacing w:after="0" w:line="240" w:lineRule="auto"/>
        <w:rPr>
          <w:b/>
          <w:szCs w:val="20"/>
        </w:rPr>
      </w:pPr>
      <w:r w:rsidRPr="0034088F">
        <w:rPr>
          <w:b/>
          <w:szCs w:val="20"/>
        </w:rPr>
        <w:t xml:space="preserve">28. </w:t>
      </w:r>
      <w:r w:rsidR="00C546C8" w:rsidRPr="0034088F">
        <w:rPr>
          <w:b/>
          <w:szCs w:val="20"/>
        </w:rPr>
        <w:t xml:space="preserve">CANCELLATION AND AMENDMENT OF BOOKING </w:t>
      </w:r>
    </w:p>
    <w:p w14:paraId="4C4257B5" w14:textId="3BF266F9" w:rsidR="00C161FC" w:rsidRPr="00AF7AEF" w:rsidRDefault="000C0236" w:rsidP="00AF7AEF">
      <w:pPr>
        <w:pStyle w:val="ListParagraph"/>
        <w:numPr>
          <w:ilvl w:val="0"/>
          <w:numId w:val="13"/>
        </w:numPr>
        <w:spacing w:after="0" w:line="240" w:lineRule="auto"/>
        <w:ind w:left="357" w:hanging="357"/>
      </w:pPr>
      <w:r w:rsidRPr="00AF7AEF">
        <w:t xml:space="preserve">Any request to cancel or amend a confirmed booking shall be advised by email or </w:t>
      </w:r>
      <w:r w:rsidR="003A6597" w:rsidRPr="00AF7AEF">
        <w:t>phone to</w:t>
      </w:r>
      <w:r w:rsidR="00C161FC" w:rsidRPr="00AF7AEF">
        <w:t xml:space="preserve"> Prospect </w:t>
      </w:r>
      <w:r w:rsidR="003A6597" w:rsidRPr="00AF7AEF">
        <w:t>RSL Hall</w:t>
      </w:r>
      <w:r w:rsidR="00C161FC" w:rsidRPr="00AF7AEF">
        <w:t xml:space="preserve"> Booking </w:t>
      </w:r>
      <w:r w:rsidR="003A6597">
        <w:t>Manager</w:t>
      </w:r>
      <w:r w:rsidR="003A6597" w:rsidRPr="00AF7AEF">
        <w:t xml:space="preserve"> </w:t>
      </w:r>
      <w:r w:rsidR="003A6597">
        <w:t>as</w:t>
      </w:r>
      <w:r w:rsidR="00AF7AEF">
        <w:t xml:space="preserve"> soon as possible and </w:t>
      </w:r>
      <w:r w:rsidRPr="00AF7AEF">
        <w:t xml:space="preserve">not later than </w:t>
      </w:r>
      <w:r w:rsidR="00AF0E0E">
        <w:t>28</w:t>
      </w:r>
      <w:r w:rsidRPr="00AF7AEF">
        <w:t xml:space="preserve"> days prior to the scheduled date of the event. </w:t>
      </w:r>
    </w:p>
    <w:p w14:paraId="282B9AF7" w14:textId="2D6F6A24" w:rsidR="00AF7AEF" w:rsidRPr="00AF7AEF" w:rsidRDefault="00AF0E0E" w:rsidP="00602911">
      <w:pPr>
        <w:tabs>
          <w:tab w:val="left" w:pos="426"/>
        </w:tabs>
        <w:spacing w:after="0" w:line="240" w:lineRule="auto"/>
      </w:pPr>
      <w:r>
        <w:rPr>
          <w:sz w:val="14"/>
        </w:rPr>
        <w:t xml:space="preserve">            </w:t>
      </w:r>
      <w:r w:rsidR="000C0236" w:rsidRPr="00AF7AEF">
        <w:t>A late c</w:t>
      </w:r>
      <w:r w:rsidR="00AF7AEF" w:rsidRPr="00AF7AEF">
        <w:t xml:space="preserve">ancellation fee of $50.00 may </w:t>
      </w:r>
      <w:r w:rsidR="000C0236" w:rsidRPr="00AF7AEF">
        <w:t xml:space="preserve">apply for any cancellation advised </w:t>
      </w:r>
      <w:r w:rsidR="00656CAA">
        <w:t xml:space="preserve">inside </w:t>
      </w:r>
      <w:r>
        <w:t>28</w:t>
      </w:r>
      <w:r w:rsidR="00656CAA">
        <w:t xml:space="preserve"> days. This charge may</w:t>
      </w:r>
      <w:r w:rsidR="000C0236" w:rsidRPr="00AF7AEF">
        <w:t xml:space="preserve"> </w:t>
      </w:r>
      <w:r w:rsidR="00AD056D">
        <w:t xml:space="preserve">be </w:t>
      </w:r>
      <w:r w:rsidR="00602911">
        <w:tab/>
      </w:r>
      <w:r w:rsidR="00AD056D">
        <w:t xml:space="preserve">deducted from the Security </w:t>
      </w:r>
      <w:r w:rsidR="00B14E4A">
        <w:t xml:space="preserve">Bond. </w:t>
      </w:r>
    </w:p>
    <w:p w14:paraId="2BE4B1E6" w14:textId="77777777" w:rsidR="00AF7AEF" w:rsidRPr="00600FF9" w:rsidRDefault="00AF7AEF" w:rsidP="009239B2">
      <w:pPr>
        <w:spacing w:after="0" w:line="240" w:lineRule="auto"/>
        <w:rPr>
          <w:sz w:val="14"/>
        </w:rPr>
      </w:pPr>
    </w:p>
    <w:p w14:paraId="7F8998EC" w14:textId="640CA17E" w:rsidR="003D6797" w:rsidRDefault="00C161FC" w:rsidP="00AF7AEF">
      <w:pPr>
        <w:pStyle w:val="ListParagraph"/>
        <w:numPr>
          <w:ilvl w:val="0"/>
          <w:numId w:val="13"/>
        </w:numPr>
        <w:spacing w:after="0" w:line="240" w:lineRule="auto"/>
        <w:ind w:left="357" w:hanging="357"/>
      </w:pPr>
      <w:r w:rsidRPr="00AF7AEF">
        <w:t xml:space="preserve">With cancellation within 2 months of the hire date, hire fees </w:t>
      </w:r>
      <w:r w:rsidR="002A4005">
        <w:t xml:space="preserve">may </w:t>
      </w:r>
      <w:r w:rsidRPr="00AF7AEF">
        <w:t xml:space="preserve">not be refunded </w:t>
      </w:r>
      <w:r w:rsidR="002A4005" w:rsidRPr="00AF7AEF">
        <w:t xml:space="preserve">unless </w:t>
      </w:r>
      <w:r w:rsidR="002A4005">
        <w:t>that</w:t>
      </w:r>
      <w:r w:rsidR="00B14E4A">
        <w:t xml:space="preserve"> Hirer </w:t>
      </w:r>
      <w:r w:rsidR="002A4005">
        <w:t>re-hires the Hall on another occasion</w:t>
      </w:r>
      <w:r w:rsidRPr="00AF7AEF">
        <w:t>. Bo</w:t>
      </w:r>
      <w:r w:rsidR="00643C9A">
        <w:t>nd money will be refunded. (F</w:t>
      </w:r>
      <w:r w:rsidRPr="00AF7AEF">
        <w:t>ull amount of the bond is refundable after completion of hire, as long as the Hall is cleaned and refurbished to the satisfaction of the Prospect RSL representative</w:t>
      </w:r>
      <w:r w:rsidR="00363B94">
        <w:t>)</w:t>
      </w:r>
      <w:r w:rsidRPr="00AF7AEF">
        <w:t>.</w:t>
      </w:r>
    </w:p>
    <w:p w14:paraId="539C3B02" w14:textId="77777777" w:rsidR="00AF0E0E" w:rsidRDefault="00AF0E0E" w:rsidP="00AF0E0E">
      <w:pPr>
        <w:pStyle w:val="ListParagraph"/>
        <w:spacing w:after="0" w:line="240" w:lineRule="auto"/>
        <w:ind w:left="357"/>
      </w:pPr>
    </w:p>
    <w:p w14:paraId="2905F173" w14:textId="2B55FF40" w:rsidR="00AF0E0E" w:rsidRPr="00AF7AEF" w:rsidRDefault="00AF0E0E" w:rsidP="00AF7AEF">
      <w:pPr>
        <w:pStyle w:val="ListParagraph"/>
        <w:numPr>
          <w:ilvl w:val="0"/>
          <w:numId w:val="13"/>
        </w:numPr>
        <w:spacing w:after="0" w:line="240" w:lineRule="auto"/>
        <w:ind w:left="357" w:hanging="357"/>
      </w:pPr>
      <w:r>
        <w:t xml:space="preserve">Bond money may be retained by Prospect RSL if the hirer indicates preference for a bond to be retained to avoid multiple payments for longer term hall hire.   Hirer is to indicate this by email to Hall Booking </w:t>
      </w:r>
      <w:r w:rsidR="003A6597">
        <w:t>Manager (</w:t>
      </w:r>
      <w:r>
        <w:t>on</w:t>
      </w:r>
      <w:r w:rsidR="003A6597">
        <w:rPr>
          <w:color w:val="002060"/>
        </w:rPr>
        <w:t xml:space="preserve"> </w:t>
      </w:r>
      <w:r w:rsidR="003A6597" w:rsidRPr="00996BD0">
        <w:rPr>
          <w:color w:val="548DD4" w:themeColor="text2" w:themeTint="99"/>
        </w:rPr>
        <w:t xml:space="preserve">prospectrslhallhire@gmail.com </w:t>
      </w:r>
      <w:r>
        <w:rPr>
          <w:color w:val="002060"/>
        </w:rPr>
        <w:t>)</w:t>
      </w:r>
      <w:r w:rsidRPr="00AF0E0E">
        <w:rPr>
          <w:color w:val="002060"/>
        </w:rPr>
        <w:t xml:space="preserve"> </w:t>
      </w:r>
      <w:r>
        <w:t xml:space="preserve">who will inform the RSL Treasurer.  </w:t>
      </w:r>
    </w:p>
    <w:p w14:paraId="5CBC83CD" w14:textId="77777777" w:rsidR="00AF7AEF" w:rsidRPr="00600FF9" w:rsidRDefault="00AF7AEF" w:rsidP="00AF7AEF">
      <w:pPr>
        <w:spacing w:after="0" w:line="240" w:lineRule="auto"/>
        <w:rPr>
          <w:sz w:val="14"/>
        </w:rPr>
      </w:pPr>
    </w:p>
    <w:p w14:paraId="083F5E20" w14:textId="5C6A46D5" w:rsidR="00AE73C8" w:rsidRPr="0034088F" w:rsidRDefault="0034088F" w:rsidP="00AE73C8">
      <w:pPr>
        <w:spacing w:after="0" w:line="240" w:lineRule="auto"/>
        <w:rPr>
          <w:b/>
          <w:sz w:val="20"/>
          <w:szCs w:val="20"/>
        </w:rPr>
      </w:pPr>
      <w:r w:rsidRPr="0034088F">
        <w:rPr>
          <w:b/>
          <w:szCs w:val="20"/>
        </w:rPr>
        <w:t xml:space="preserve">29. </w:t>
      </w:r>
      <w:r w:rsidR="00F65C82" w:rsidRPr="0034088F">
        <w:rPr>
          <w:b/>
          <w:szCs w:val="20"/>
        </w:rPr>
        <w:t>CHARGES:</w:t>
      </w:r>
      <w:r w:rsidR="006A7B2A" w:rsidRPr="0034088F">
        <w:rPr>
          <w:b/>
          <w:szCs w:val="20"/>
        </w:rPr>
        <w:t xml:space="preserve"> </w:t>
      </w:r>
      <w:r w:rsidR="006A7B2A" w:rsidRPr="008E5B36">
        <w:rPr>
          <w:b/>
          <w:szCs w:val="20"/>
        </w:rPr>
        <w:t xml:space="preserve">effective </w:t>
      </w:r>
      <w:r w:rsidR="00C6421A" w:rsidRPr="008E5B36">
        <w:rPr>
          <w:b/>
          <w:szCs w:val="20"/>
        </w:rPr>
        <w:t xml:space="preserve">6 February </w:t>
      </w:r>
      <w:r w:rsidR="006A7B2A" w:rsidRPr="008E5B36">
        <w:rPr>
          <w:b/>
          <w:szCs w:val="20"/>
        </w:rPr>
        <w:t>202</w:t>
      </w:r>
      <w:r w:rsidR="002B2BF7" w:rsidRPr="008E5B36">
        <w:rPr>
          <w:b/>
          <w:szCs w:val="20"/>
        </w:rPr>
        <w:t>3</w:t>
      </w:r>
      <w:r w:rsidR="00AE73C8" w:rsidRPr="0034088F">
        <w:rPr>
          <w:b/>
          <w:sz w:val="20"/>
          <w:szCs w:val="20"/>
        </w:rPr>
        <w:t xml:space="preserve"> </w:t>
      </w:r>
    </w:p>
    <w:p w14:paraId="0C3B6F2F" w14:textId="239D5797" w:rsidR="00AE73C8" w:rsidRPr="0034088F" w:rsidRDefault="00AE73C8" w:rsidP="0034088F">
      <w:pPr>
        <w:spacing w:after="0" w:line="240" w:lineRule="auto"/>
        <w:rPr>
          <w:b/>
        </w:rPr>
      </w:pPr>
      <w:r w:rsidRPr="0034088F">
        <w:rPr>
          <w:b/>
        </w:rPr>
        <w:t xml:space="preserve">Hall Booking Times: </w:t>
      </w:r>
      <w:r w:rsidR="00581D86" w:rsidRPr="0034088F">
        <w:rPr>
          <w:bCs/>
        </w:rPr>
        <w:t>I</w:t>
      </w:r>
      <w:r w:rsidR="00581D86" w:rsidRPr="00581D86">
        <w:t>s per hour and does not include set-up &amp; pack-up which is additional cost at half-hour blocks of the hourly rate.</w:t>
      </w:r>
    </w:p>
    <w:p w14:paraId="2F217D3D" w14:textId="77777777" w:rsidR="00AE73C8" w:rsidRPr="00996BD0" w:rsidRDefault="00AE73C8" w:rsidP="00996BD0">
      <w:pPr>
        <w:spacing w:after="0" w:line="240" w:lineRule="auto"/>
        <w:rPr>
          <w:sz w:val="8"/>
        </w:rPr>
      </w:pPr>
    </w:p>
    <w:p w14:paraId="32CE4848" w14:textId="4AB93275" w:rsidR="00AE73C8" w:rsidRDefault="00AE73C8" w:rsidP="00AE73C8">
      <w:pPr>
        <w:spacing w:after="0" w:line="240" w:lineRule="auto"/>
        <w:rPr>
          <w:b/>
        </w:rPr>
      </w:pPr>
      <w:r w:rsidRPr="0012704E">
        <w:rPr>
          <w:b/>
        </w:rPr>
        <w:t>Hire Rates definitions:</w:t>
      </w:r>
      <w:r>
        <w:rPr>
          <w:b/>
        </w:rPr>
        <w:t xml:space="preserve"> </w:t>
      </w:r>
    </w:p>
    <w:p w14:paraId="62187FA1" w14:textId="77777777" w:rsidR="00AE00F2" w:rsidRPr="00644903" w:rsidRDefault="00AE00F2" w:rsidP="00AE00F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44903">
        <w:rPr>
          <w:rFonts w:asciiTheme="majorHAnsi" w:hAnsiTheme="majorHAnsi" w:cstheme="majorHAnsi"/>
          <w:b/>
          <w:sz w:val="24"/>
          <w:szCs w:val="24"/>
        </w:rPr>
        <w:t>Category 1 means:</w:t>
      </w:r>
    </w:p>
    <w:p w14:paraId="60E534C7" w14:textId="77777777" w:rsidR="00AE00F2" w:rsidRDefault="00AE00F2" w:rsidP="00AE00F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is a </w:t>
      </w:r>
      <w:r w:rsidRPr="00330BAA">
        <w:rPr>
          <w:rFonts w:asciiTheme="majorHAnsi" w:hAnsiTheme="majorHAnsi" w:cstheme="majorHAnsi"/>
        </w:rPr>
        <w:t xml:space="preserve">Prospect RSL member </w:t>
      </w:r>
      <w:r>
        <w:rPr>
          <w:rFonts w:asciiTheme="majorHAnsi" w:hAnsiTheme="majorHAnsi" w:cstheme="majorHAnsi"/>
        </w:rPr>
        <w:t>for</w:t>
      </w:r>
      <w:r w:rsidRPr="00330BAA">
        <w:rPr>
          <w:rFonts w:asciiTheme="majorHAnsi" w:hAnsiTheme="majorHAnsi" w:cstheme="majorHAnsi"/>
        </w:rPr>
        <w:t xml:space="preserve"> RSL associated individual/group activities.</w:t>
      </w:r>
    </w:p>
    <w:p w14:paraId="5426A8B5" w14:textId="77777777" w:rsidR="00AE00F2" w:rsidRPr="00330BAA" w:rsidRDefault="00AE00F2" w:rsidP="00AE00F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is an </w:t>
      </w:r>
      <w:r w:rsidRPr="000F6716">
        <w:rPr>
          <w:rFonts w:asciiTheme="majorHAnsi" w:hAnsiTheme="majorHAnsi" w:cstheme="majorHAnsi"/>
        </w:rPr>
        <w:t>Australian Defence Force member</w:t>
      </w:r>
      <w:r>
        <w:rPr>
          <w:rFonts w:asciiTheme="majorHAnsi" w:hAnsiTheme="majorHAnsi" w:cstheme="majorHAnsi"/>
        </w:rPr>
        <w:t xml:space="preserve"> for </w:t>
      </w:r>
      <w:r w:rsidRPr="000F6716">
        <w:rPr>
          <w:rFonts w:asciiTheme="majorHAnsi" w:hAnsiTheme="majorHAnsi" w:cstheme="majorHAnsi"/>
        </w:rPr>
        <w:t>associated individual/group activities</w:t>
      </w:r>
      <w:r>
        <w:rPr>
          <w:rFonts w:asciiTheme="majorHAnsi" w:hAnsiTheme="majorHAnsi" w:cstheme="majorHAnsi"/>
        </w:rPr>
        <w:t>.</w:t>
      </w:r>
    </w:p>
    <w:p w14:paraId="6A230F9A" w14:textId="77777777" w:rsidR="00AE00F2" w:rsidRPr="00330BAA" w:rsidRDefault="00AE00F2" w:rsidP="00AE00F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is a </w:t>
      </w:r>
      <w:r w:rsidRPr="00330BAA">
        <w:rPr>
          <w:rFonts w:asciiTheme="majorHAnsi" w:hAnsiTheme="majorHAnsi" w:cstheme="majorHAnsi"/>
        </w:rPr>
        <w:t>resident</w:t>
      </w:r>
      <w:r>
        <w:rPr>
          <w:rFonts w:asciiTheme="majorHAnsi" w:hAnsiTheme="majorHAnsi" w:cstheme="majorHAnsi"/>
        </w:rPr>
        <w:t xml:space="preserve"> living </w:t>
      </w:r>
      <w:r w:rsidRPr="00330BAA">
        <w:rPr>
          <w:rFonts w:asciiTheme="majorHAnsi" w:hAnsiTheme="majorHAnsi" w:cstheme="majorHAnsi"/>
        </w:rPr>
        <w:t xml:space="preserve">in </w:t>
      </w:r>
      <w:bookmarkStart w:id="1" w:name="_Hlk123660073"/>
      <w:r w:rsidRPr="00330BAA">
        <w:rPr>
          <w:rFonts w:asciiTheme="majorHAnsi" w:hAnsiTheme="majorHAnsi" w:cstheme="majorHAnsi"/>
        </w:rPr>
        <w:t>Prospect Council area</w:t>
      </w:r>
      <w:r>
        <w:rPr>
          <w:rFonts w:asciiTheme="majorHAnsi" w:hAnsiTheme="majorHAnsi" w:cstheme="majorHAnsi"/>
        </w:rPr>
        <w:t xml:space="preserve"> </w:t>
      </w:r>
      <w:bookmarkEnd w:id="1"/>
      <w:r>
        <w:rPr>
          <w:rFonts w:asciiTheme="majorHAnsi" w:hAnsiTheme="majorHAnsi" w:cstheme="majorHAnsi"/>
        </w:rPr>
        <w:t xml:space="preserve">or </w:t>
      </w:r>
      <w:r w:rsidRPr="00330BAA">
        <w:rPr>
          <w:rFonts w:asciiTheme="majorHAnsi" w:hAnsiTheme="majorHAnsi" w:cstheme="majorHAnsi"/>
        </w:rPr>
        <w:t>Not-for</w:t>
      </w:r>
      <w:r>
        <w:rPr>
          <w:rFonts w:asciiTheme="majorHAnsi" w:hAnsiTheme="majorHAnsi" w:cstheme="majorHAnsi"/>
        </w:rPr>
        <w:t>-P</w:t>
      </w:r>
      <w:r w:rsidRPr="00330BAA">
        <w:rPr>
          <w:rFonts w:asciiTheme="majorHAnsi" w:hAnsiTheme="majorHAnsi" w:cstheme="majorHAnsi"/>
        </w:rPr>
        <w:t xml:space="preserve">rofit group </w:t>
      </w:r>
      <w:r>
        <w:rPr>
          <w:rFonts w:asciiTheme="majorHAnsi" w:hAnsiTheme="majorHAnsi" w:cstheme="majorHAnsi"/>
        </w:rPr>
        <w:t xml:space="preserve">based in </w:t>
      </w:r>
      <w:r w:rsidRPr="0036273C">
        <w:rPr>
          <w:rFonts w:asciiTheme="majorHAnsi" w:hAnsiTheme="majorHAnsi" w:cstheme="majorHAnsi"/>
        </w:rPr>
        <w:t>Prospect Council area</w:t>
      </w:r>
      <w:r w:rsidRPr="00330BAA">
        <w:rPr>
          <w:rFonts w:asciiTheme="majorHAnsi" w:hAnsiTheme="majorHAnsi" w:cstheme="majorHAnsi"/>
        </w:rPr>
        <w:t>.</w:t>
      </w:r>
    </w:p>
    <w:p w14:paraId="5E1A7DB5" w14:textId="77777777" w:rsidR="00AE00F2" w:rsidRPr="00644903" w:rsidRDefault="00AE00F2" w:rsidP="00AE00F2">
      <w:pPr>
        <w:spacing w:after="0" w:line="240" w:lineRule="auto"/>
        <w:rPr>
          <w:rFonts w:asciiTheme="majorHAnsi" w:hAnsiTheme="majorHAnsi" w:cstheme="majorHAnsi"/>
          <w:b/>
          <w:sz w:val="6"/>
          <w:szCs w:val="24"/>
        </w:rPr>
      </w:pPr>
    </w:p>
    <w:p w14:paraId="39555EC6" w14:textId="77777777" w:rsidR="00AE00F2" w:rsidRPr="00644903" w:rsidRDefault="00AE00F2" w:rsidP="00AE00F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44903">
        <w:rPr>
          <w:rFonts w:asciiTheme="majorHAnsi" w:hAnsiTheme="majorHAnsi" w:cstheme="majorHAnsi"/>
          <w:b/>
          <w:sz w:val="24"/>
          <w:szCs w:val="24"/>
        </w:rPr>
        <w:t>Category 2 means:</w:t>
      </w:r>
    </w:p>
    <w:p w14:paraId="1B21997D" w14:textId="77777777" w:rsidR="00AE00F2" w:rsidRPr="00330BAA" w:rsidRDefault="00AE00F2" w:rsidP="00AE00F2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Hirer is a Commercial</w:t>
      </w:r>
      <w:r w:rsidRPr="00330B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activity </w:t>
      </w:r>
      <w:r w:rsidRPr="00330BAA">
        <w:rPr>
          <w:rFonts w:asciiTheme="majorHAnsi" w:hAnsiTheme="majorHAnsi" w:cstheme="majorHAnsi"/>
        </w:rPr>
        <w:t>(i.e., for-profit enterprises engaged in business activities)</w:t>
      </w:r>
      <w:r>
        <w:rPr>
          <w:rFonts w:asciiTheme="majorHAnsi" w:hAnsiTheme="majorHAnsi" w:cstheme="majorHAnsi"/>
        </w:rPr>
        <w:t>.</w:t>
      </w:r>
    </w:p>
    <w:p w14:paraId="730A15CA" w14:textId="77777777" w:rsidR="00AE00F2" w:rsidRPr="00330BAA" w:rsidRDefault="00AE00F2" w:rsidP="00AE00F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</w:t>
      </w:r>
      <w:r w:rsidRPr="00330BAA">
        <w:rPr>
          <w:rFonts w:asciiTheme="majorHAnsi" w:hAnsiTheme="majorHAnsi" w:cstheme="majorHAnsi"/>
        </w:rPr>
        <w:t>charg</w:t>
      </w:r>
      <w:r>
        <w:rPr>
          <w:rFonts w:asciiTheme="majorHAnsi" w:hAnsiTheme="majorHAnsi" w:cstheme="majorHAnsi"/>
        </w:rPr>
        <w:t>es</w:t>
      </w:r>
      <w:r w:rsidRPr="00330B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an </w:t>
      </w:r>
      <w:r w:rsidRPr="00330BAA">
        <w:rPr>
          <w:rFonts w:asciiTheme="majorHAnsi" w:hAnsiTheme="majorHAnsi" w:cstheme="majorHAnsi"/>
        </w:rPr>
        <w:t>event fee</w:t>
      </w:r>
      <w:r>
        <w:rPr>
          <w:rFonts w:asciiTheme="majorHAnsi" w:hAnsiTheme="majorHAnsi" w:cstheme="majorHAnsi"/>
        </w:rPr>
        <w:t xml:space="preserve"> to make a </w:t>
      </w:r>
      <w:r w:rsidRPr="00330BAA">
        <w:rPr>
          <w:rFonts w:asciiTheme="majorHAnsi" w:hAnsiTheme="majorHAnsi" w:cstheme="majorHAnsi"/>
        </w:rPr>
        <w:t>profit</w:t>
      </w:r>
      <w:r>
        <w:rPr>
          <w:rFonts w:asciiTheme="majorHAnsi" w:hAnsiTheme="majorHAnsi" w:cstheme="majorHAnsi"/>
        </w:rPr>
        <w:t xml:space="preserve"> and/or </w:t>
      </w:r>
      <w:r w:rsidRPr="00330BAA">
        <w:rPr>
          <w:rFonts w:asciiTheme="majorHAnsi" w:hAnsiTheme="majorHAnsi" w:cstheme="majorHAnsi"/>
        </w:rPr>
        <w:t>selling products</w:t>
      </w:r>
    </w:p>
    <w:p w14:paraId="4719493B" w14:textId="167EDFA9" w:rsidR="00F65C82" w:rsidRPr="00AE00F2" w:rsidRDefault="00AE00F2" w:rsidP="00AE00F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36273C">
        <w:rPr>
          <w:rFonts w:asciiTheme="majorHAnsi" w:hAnsiTheme="majorHAnsi" w:cstheme="majorHAnsi"/>
        </w:rPr>
        <w:t xml:space="preserve">Hirer is a resident </w:t>
      </w:r>
      <w:r>
        <w:rPr>
          <w:rFonts w:asciiTheme="majorHAnsi" w:hAnsiTheme="majorHAnsi" w:cstheme="majorHAnsi"/>
        </w:rPr>
        <w:t xml:space="preserve">not </w:t>
      </w:r>
      <w:r w:rsidRPr="0036273C">
        <w:rPr>
          <w:rFonts w:asciiTheme="majorHAnsi" w:hAnsiTheme="majorHAnsi" w:cstheme="majorHAnsi"/>
        </w:rPr>
        <w:t>living in Prospect Council area or a</w:t>
      </w:r>
      <w:r>
        <w:rPr>
          <w:rFonts w:asciiTheme="majorHAnsi" w:hAnsiTheme="majorHAnsi" w:cstheme="majorHAnsi"/>
        </w:rPr>
        <w:t xml:space="preserve"> For </w:t>
      </w:r>
      <w:r w:rsidRPr="0036273C">
        <w:rPr>
          <w:rFonts w:asciiTheme="majorHAnsi" w:hAnsiTheme="majorHAnsi" w:cstheme="majorHAnsi"/>
        </w:rPr>
        <w:t xml:space="preserve">Profit group </w:t>
      </w:r>
      <w:r>
        <w:rPr>
          <w:rFonts w:asciiTheme="majorHAnsi" w:hAnsiTheme="majorHAnsi" w:cstheme="majorHAnsi"/>
        </w:rPr>
        <w:t xml:space="preserve">not </w:t>
      </w:r>
      <w:r w:rsidRPr="0036273C">
        <w:rPr>
          <w:rFonts w:asciiTheme="majorHAnsi" w:hAnsiTheme="majorHAnsi" w:cstheme="majorHAnsi"/>
        </w:rPr>
        <w:t>based in Prospect Council area.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976"/>
        <w:gridCol w:w="3686"/>
      </w:tblGrid>
      <w:tr w:rsidR="00996BD0" w14:paraId="0FCDB6A4" w14:textId="77777777" w:rsidTr="004A3AB3">
        <w:trPr>
          <w:trHeight w:val="173"/>
        </w:trPr>
        <w:tc>
          <w:tcPr>
            <w:tcW w:w="3828" w:type="dxa"/>
          </w:tcPr>
          <w:p w14:paraId="20EBDFF8" w14:textId="77777777" w:rsidR="00996BD0" w:rsidRPr="00644903" w:rsidRDefault="00996BD0" w:rsidP="004A3AB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0BAA">
              <w:rPr>
                <w:rFonts w:asciiTheme="majorHAnsi" w:hAnsiTheme="majorHAnsi" w:cstheme="majorHAnsi"/>
                <w:sz w:val="20"/>
                <w:szCs w:val="20"/>
              </w:rPr>
              <w:t>Set-up &amp; Pack-up time additional cost of half-hour blocks of the hourly rate.</w:t>
            </w:r>
          </w:p>
        </w:tc>
        <w:tc>
          <w:tcPr>
            <w:tcW w:w="2976" w:type="dxa"/>
          </w:tcPr>
          <w:p w14:paraId="13FBFCBF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Category 1 </w:t>
            </w:r>
          </w:p>
          <w:p w14:paraId="451BE216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9BD3065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Category 2 </w:t>
            </w:r>
          </w:p>
          <w:p w14:paraId="49F67AB1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6BD0" w14:paraId="6D37B707" w14:textId="77777777" w:rsidTr="004A3AB3">
        <w:trPr>
          <w:trHeight w:val="173"/>
        </w:trPr>
        <w:tc>
          <w:tcPr>
            <w:tcW w:w="3828" w:type="dxa"/>
          </w:tcPr>
          <w:p w14:paraId="61E458FD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Monday to Friday </w:t>
            </w:r>
          </w:p>
          <w:p w14:paraId="1036D095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1ECA279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$12.00 per hour </w:t>
            </w:r>
          </w:p>
        </w:tc>
        <w:tc>
          <w:tcPr>
            <w:tcW w:w="3686" w:type="dxa"/>
          </w:tcPr>
          <w:p w14:paraId="0E21B43B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$15.00 per hour</w:t>
            </w:r>
          </w:p>
          <w:p w14:paraId="3E0BFEB8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6BD0" w14:paraId="1F9D0814" w14:textId="77777777" w:rsidTr="004A3AB3">
        <w:trPr>
          <w:trHeight w:val="173"/>
        </w:trPr>
        <w:tc>
          <w:tcPr>
            <w:tcW w:w="3828" w:type="dxa"/>
          </w:tcPr>
          <w:p w14:paraId="0D756DC0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Saturday, Sunday &amp; Public Holidays</w:t>
            </w:r>
          </w:p>
        </w:tc>
        <w:tc>
          <w:tcPr>
            <w:tcW w:w="2976" w:type="dxa"/>
          </w:tcPr>
          <w:p w14:paraId="6D0008EF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$25.00 per hour</w:t>
            </w:r>
          </w:p>
          <w:p w14:paraId="35639CC8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982641F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$40.00 per hour</w:t>
            </w:r>
          </w:p>
          <w:p w14:paraId="2A47CD55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6BD0" w14:paraId="7BD2351C" w14:textId="77777777" w:rsidTr="004A3AB3">
        <w:tc>
          <w:tcPr>
            <w:tcW w:w="3828" w:type="dxa"/>
          </w:tcPr>
          <w:p w14:paraId="664BA4B4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Prospect RSL Bar booked</w:t>
            </w:r>
          </w:p>
          <w:p w14:paraId="7EFA8B7E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14:paraId="6CC65582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$15.00 per hour per bar person.</w:t>
            </w:r>
          </w:p>
          <w:p w14:paraId="0FCB5C6F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Needs to include ½ hour before event &amp; 1 hour after event or </w:t>
            </w:r>
          </w:p>
          <w:p w14:paraId="07A5B9B6" w14:textId="3CEC65F8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as agreed with the </w:t>
            </w:r>
            <w:r w:rsidR="00ED0B02">
              <w:rPr>
                <w:rFonts w:asciiTheme="majorHAnsi" w:hAnsiTheme="majorHAnsi" w:cstheme="majorHAnsi"/>
                <w:sz w:val="20"/>
                <w:szCs w:val="20"/>
              </w:rPr>
              <w:t>Bar</w:t>
            </w: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 Manager.</w:t>
            </w:r>
          </w:p>
        </w:tc>
      </w:tr>
      <w:tr w:rsidR="00996BD0" w14:paraId="559B1BC9" w14:textId="77777777" w:rsidTr="004A3AB3">
        <w:tc>
          <w:tcPr>
            <w:tcW w:w="3828" w:type="dxa"/>
          </w:tcPr>
          <w:p w14:paraId="4A4C63A4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Use of </w:t>
            </w:r>
            <w:r w:rsidRPr="00996BD0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full </w:t>
            </w: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kitchen facilities (catering):       </w:t>
            </w:r>
          </w:p>
        </w:tc>
        <w:tc>
          <w:tcPr>
            <w:tcW w:w="6662" w:type="dxa"/>
            <w:gridSpan w:val="2"/>
          </w:tcPr>
          <w:p w14:paraId="6C0B0576" w14:textId="77777777" w:rsidR="00787828" w:rsidRPr="00B62BCD" w:rsidRDefault="00787828" w:rsidP="0078782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62BCD">
              <w:rPr>
                <w:rFonts w:asciiTheme="majorHAnsi" w:hAnsiTheme="majorHAnsi" w:cstheme="majorHAnsi"/>
                <w:sz w:val="20"/>
                <w:szCs w:val="20"/>
              </w:rPr>
              <w:t xml:space="preserve">Use of full kitchen facilities e.g.: </w:t>
            </w:r>
          </w:p>
          <w:p w14:paraId="7DDD66F7" w14:textId="77777777" w:rsidR="00787828" w:rsidRDefault="00787828" w:rsidP="0078782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62BCD">
              <w:rPr>
                <w:rFonts w:asciiTheme="majorHAnsi" w:hAnsiTheme="majorHAnsi" w:cstheme="majorHAnsi"/>
                <w:sz w:val="20"/>
                <w:szCs w:val="20"/>
              </w:rPr>
              <w:t xml:space="preserve">Flat rate of $50.00 each booking for catering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plus</w:t>
            </w:r>
            <w:r w:rsidRPr="00B62BCD">
              <w:rPr>
                <w:rFonts w:asciiTheme="majorHAnsi" w:hAnsiTheme="majorHAnsi" w:cstheme="majorHAnsi"/>
                <w:sz w:val="20"/>
                <w:szCs w:val="20"/>
              </w:rPr>
              <w:t xml:space="preserve"> hall hire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when hall is hired &amp; kitchen is used for catering for the event </w:t>
            </w:r>
            <w:r w:rsidRPr="00B62B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1C40F89" w14:textId="77777777" w:rsidR="00787828" w:rsidRPr="00B62BCD" w:rsidRDefault="00787828" w:rsidP="0078782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62BCD">
              <w:rPr>
                <w:rFonts w:asciiTheme="majorHAnsi" w:hAnsiTheme="majorHAnsi" w:cstheme="majorHAnsi"/>
                <w:sz w:val="20"/>
                <w:szCs w:val="20"/>
              </w:rPr>
              <w:t>OR</w:t>
            </w:r>
          </w:p>
          <w:p w14:paraId="4994D3B6" w14:textId="77777777" w:rsidR="00787828" w:rsidRPr="00B62BCD" w:rsidRDefault="00787828" w:rsidP="0078782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25295">
              <w:rPr>
                <w:rFonts w:asciiTheme="majorHAnsi" w:hAnsiTheme="majorHAnsi" w:cstheme="majorHAnsi"/>
                <w:sz w:val="20"/>
                <w:szCs w:val="20"/>
              </w:rPr>
              <w:t>Sessional Hire:</w:t>
            </w:r>
            <w:r w:rsidRPr="00B62BCD">
              <w:rPr>
                <w:rFonts w:asciiTheme="majorHAnsi" w:hAnsiTheme="majorHAnsi" w:cstheme="majorHAnsi"/>
                <w:sz w:val="20"/>
                <w:szCs w:val="20"/>
              </w:rPr>
              <w:t xml:space="preserve"> $50 each booking for half-day (4 hours) OR </w:t>
            </w:r>
          </w:p>
          <w:p w14:paraId="1BE90615" w14:textId="6D8AB7E5" w:rsidR="00996BD0" w:rsidRPr="00996BD0" w:rsidRDefault="00787828" w:rsidP="0078782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62BCD">
              <w:rPr>
                <w:rFonts w:asciiTheme="majorHAnsi" w:hAnsiTheme="majorHAnsi" w:cstheme="majorHAnsi"/>
                <w:sz w:val="20"/>
                <w:szCs w:val="20"/>
              </w:rPr>
              <w:t>$100 full day 8 hours)</w:t>
            </w:r>
          </w:p>
        </w:tc>
      </w:tr>
      <w:tr w:rsidR="00996BD0" w14:paraId="34B37F2E" w14:textId="77777777" w:rsidTr="004A3AB3">
        <w:tc>
          <w:tcPr>
            <w:tcW w:w="3828" w:type="dxa"/>
          </w:tcPr>
          <w:p w14:paraId="3A85C4CA" w14:textId="77777777" w:rsidR="00996BD0" w:rsidRPr="00996BD0" w:rsidRDefault="00996BD0" w:rsidP="004A3A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b/>
                <w:sz w:val="20"/>
                <w:szCs w:val="20"/>
              </w:rPr>
              <w:t>SECURITY BOND</w:t>
            </w: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38DB39E6" w14:textId="77777777" w:rsidR="00996BD0" w:rsidRPr="00996BD0" w:rsidRDefault="00996BD0" w:rsidP="004A3AB3">
            <w:pPr>
              <w:spacing w:after="0" w:line="240" w:lineRule="auto"/>
              <w:ind w:right="-250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Refundable, as per conditions</w:t>
            </w:r>
          </w:p>
        </w:tc>
        <w:tc>
          <w:tcPr>
            <w:tcW w:w="6662" w:type="dxa"/>
            <w:gridSpan w:val="2"/>
          </w:tcPr>
          <w:p w14:paraId="4D48EF17" w14:textId="00FE5B4B" w:rsidR="00996BD0" w:rsidRPr="00996BD0" w:rsidRDefault="00996BD0" w:rsidP="00996B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5" w:hanging="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Commercial/private: $</w:t>
            </w:r>
            <w:r w:rsidR="00222DC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50.  With full kitchen use: $</w:t>
            </w:r>
            <w:r w:rsidR="00222DC8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22DC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2092A96" w14:textId="3A0CBA12" w:rsidR="00996BD0" w:rsidRPr="00996BD0" w:rsidRDefault="00996BD0" w:rsidP="00996B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5" w:hanging="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Not for profit/ RSL Sub-Branch Members &amp; RSL associated activities: $1</w:t>
            </w:r>
            <w:r w:rsidR="00F326A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996BD0">
              <w:rPr>
                <w:rFonts w:asciiTheme="majorHAnsi" w:hAnsiTheme="majorHAnsi" w:cstheme="majorHAnsi"/>
                <w:sz w:val="20"/>
                <w:szCs w:val="20"/>
              </w:rPr>
              <w:t>0. With full kitchen use: $200</w:t>
            </w:r>
          </w:p>
        </w:tc>
      </w:tr>
    </w:tbl>
    <w:p w14:paraId="05371B10" w14:textId="77777777" w:rsidR="00436D48" w:rsidRDefault="00436D48" w:rsidP="00367908">
      <w:pPr>
        <w:pStyle w:val="ListParagraph"/>
        <w:spacing w:after="0" w:line="240" w:lineRule="auto"/>
        <w:ind w:left="0"/>
        <w:rPr>
          <w:b/>
          <w:sz w:val="24"/>
        </w:rPr>
      </w:pPr>
    </w:p>
    <w:p w14:paraId="04908C26" w14:textId="21185BE4" w:rsidR="007059D1" w:rsidRPr="00367908" w:rsidRDefault="00996BD0" w:rsidP="00367908">
      <w:pPr>
        <w:pStyle w:val="ListParagraph"/>
        <w:spacing w:after="0" w:line="240" w:lineRule="auto"/>
        <w:ind w:left="0"/>
      </w:pPr>
      <w:r>
        <w:rPr>
          <w:b/>
          <w:szCs w:val="20"/>
        </w:rPr>
        <w:t xml:space="preserve">30. </w:t>
      </w:r>
      <w:r w:rsidR="00AF7AEF" w:rsidRPr="0034088F">
        <w:rPr>
          <w:b/>
          <w:szCs w:val="20"/>
        </w:rPr>
        <w:t>PRICE VARIATIONS</w:t>
      </w:r>
      <w:r w:rsidR="00470E02" w:rsidRPr="00367908">
        <w:rPr>
          <w:b/>
          <w:sz w:val="24"/>
        </w:rPr>
        <w:t xml:space="preserve">: </w:t>
      </w:r>
      <w:r w:rsidR="00F00286">
        <w:t xml:space="preserve">Prospect RSL </w:t>
      </w:r>
      <w:r w:rsidR="000C0236" w:rsidRPr="00FD2971">
        <w:t>will make every endeavour to maintain prices as published at tim</w:t>
      </w:r>
      <w:r w:rsidR="00367908">
        <w:t xml:space="preserve">e of booking; </w:t>
      </w:r>
      <w:r w:rsidR="00530350">
        <w:t>however,</w:t>
      </w:r>
      <w:r w:rsidR="00AF7AEF">
        <w:t xml:space="preserve"> prices may be</w:t>
      </w:r>
      <w:r w:rsidR="000C0236" w:rsidRPr="00FD2971">
        <w:t xml:space="preserve"> subject to change to </w:t>
      </w:r>
      <w:r w:rsidR="00E44ED0">
        <w:t>cover unforeseen variations to C</w:t>
      </w:r>
      <w:r w:rsidR="000C0236" w:rsidRPr="00FD2971">
        <w:t>lub costs.</w:t>
      </w:r>
    </w:p>
    <w:p w14:paraId="385D372A" w14:textId="77777777" w:rsidR="002A4005" w:rsidRPr="00B41455" w:rsidRDefault="002A4005" w:rsidP="002A4005">
      <w:pPr>
        <w:spacing w:after="0" w:line="240" w:lineRule="auto"/>
        <w:rPr>
          <w:sz w:val="14"/>
        </w:rPr>
      </w:pPr>
    </w:p>
    <w:p w14:paraId="6B1A2A49" w14:textId="672E9B1E" w:rsidR="005A7F63" w:rsidRPr="0034088F" w:rsidRDefault="00996BD0" w:rsidP="002A4005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 xml:space="preserve">31. </w:t>
      </w:r>
      <w:r w:rsidR="00B41455" w:rsidRPr="0034088F">
        <w:rPr>
          <w:b/>
          <w:szCs w:val="20"/>
        </w:rPr>
        <w:t xml:space="preserve">UNDERSTANDING OF </w:t>
      </w:r>
      <w:r w:rsidR="005A7F63" w:rsidRPr="0034088F">
        <w:rPr>
          <w:b/>
          <w:szCs w:val="20"/>
        </w:rPr>
        <w:t>AGREEMENT</w:t>
      </w:r>
    </w:p>
    <w:p w14:paraId="0D963DCB" w14:textId="180232BC" w:rsidR="00AE73C8" w:rsidRPr="005E7C8A" w:rsidRDefault="00600FF9" w:rsidP="00AE73C8">
      <w:pPr>
        <w:spacing w:after="0" w:line="240" w:lineRule="auto"/>
        <w:rPr>
          <w:b/>
          <w:sz w:val="24"/>
        </w:rPr>
      </w:pPr>
      <w:r w:rsidRPr="00E41ABF">
        <w:rPr>
          <w:highlight w:val="yellow"/>
        </w:rPr>
        <w:t xml:space="preserve">I, the Hirer, </w:t>
      </w:r>
      <w:r w:rsidR="007059D1" w:rsidRPr="00E41ABF">
        <w:rPr>
          <w:highlight w:val="yellow"/>
        </w:rPr>
        <w:t>acknowledge that I have read and fully understand the above terms and conditions and</w:t>
      </w:r>
      <w:r w:rsidR="005A7F63" w:rsidRPr="00E41ABF">
        <w:rPr>
          <w:highlight w:val="yellow"/>
        </w:rPr>
        <w:t xml:space="preserve"> charges </w:t>
      </w:r>
      <w:r w:rsidR="00487261" w:rsidRPr="00E41ABF">
        <w:rPr>
          <w:highlight w:val="yellow"/>
        </w:rPr>
        <w:t>and I</w:t>
      </w:r>
      <w:r w:rsidR="007059D1" w:rsidRPr="00E41ABF">
        <w:rPr>
          <w:highlight w:val="yellow"/>
        </w:rPr>
        <w:t xml:space="preserve"> am willing to abide by them</w:t>
      </w:r>
      <w:r w:rsidR="00AE73C8" w:rsidRPr="00E41ABF">
        <w:rPr>
          <w:highlight w:val="yellow"/>
        </w:rPr>
        <w:t xml:space="preserve"> upon confirmation of the booking agreement by the Prospect RSL Club representative.</w:t>
      </w:r>
      <w:r w:rsidR="00AE73C8">
        <w:t xml:space="preserve"> </w:t>
      </w:r>
    </w:p>
    <w:p w14:paraId="3C1976C9" w14:textId="7BE70668" w:rsidR="00D02322" w:rsidRDefault="00D02322" w:rsidP="00C90856"/>
    <w:sectPr w:rsidR="00D02322" w:rsidSect="00B4330E">
      <w:footerReference w:type="default" r:id="rId12"/>
      <w:pgSz w:w="11906" w:h="16838"/>
      <w:pgMar w:top="431" w:right="720" w:bottom="720" w:left="720" w:header="283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EF7A" w14:textId="77777777" w:rsidR="00300E0D" w:rsidRDefault="00300E0D" w:rsidP="007B574A">
      <w:pPr>
        <w:spacing w:after="0" w:line="240" w:lineRule="auto"/>
      </w:pPr>
      <w:r>
        <w:separator/>
      </w:r>
    </w:p>
  </w:endnote>
  <w:endnote w:type="continuationSeparator" w:id="0">
    <w:p w14:paraId="30CF0504" w14:textId="77777777" w:rsidR="00300E0D" w:rsidRDefault="00300E0D" w:rsidP="007B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5903261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D697583" w14:textId="77777777" w:rsidR="00F57995" w:rsidRPr="00CF79B3" w:rsidRDefault="00F57995">
            <w:pPr>
              <w:pStyle w:val="Footer"/>
              <w:rPr>
                <w:sz w:val="20"/>
                <w:szCs w:val="20"/>
              </w:rPr>
            </w:pPr>
            <w:r w:rsidRPr="00CF79B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Page </w:t>
            </w:r>
            <w:r w:rsidRPr="00CF79B3">
              <w:rPr>
                <w:b/>
                <w:bCs/>
              </w:rPr>
              <w:fldChar w:fldCharType="begin"/>
            </w:r>
            <w:r w:rsidRPr="00CF79B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F79B3">
              <w:rPr>
                <w:b/>
                <w:bCs/>
              </w:rPr>
              <w:fldChar w:fldCharType="separate"/>
            </w:r>
            <w:r w:rsidR="00BE17F2" w:rsidRPr="00CF79B3">
              <w:rPr>
                <w:b/>
                <w:bCs/>
                <w:noProof/>
                <w:sz w:val="20"/>
                <w:szCs w:val="20"/>
              </w:rPr>
              <w:t>4</w:t>
            </w:r>
            <w:r w:rsidRPr="00CF79B3">
              <w:rPr>
                <w:b/>
                <w:bCs/>
              </w:rPr>
              <w:fldChar w:fldCharType="end"/>
            </w:r>
            <w:r w:rsidRPr="00CF79B3">
              <w:rPr>
                <w:sz w:val="20"/>
                <w:szCs w:val="20"/>
              </w:rPr>
              <w:t xml:space="preserve"> of </w:t>
            </w:r>
            <w:r w:rsidRPr="00CF79B3">
              <w:rPr>
                <w:b/>
                <w:bCs/>
              </w:rPr>
              <w:fldChar w:fldCharType="begin"/>
            </w:r>
            <w:r w:rsidRPr="00CF79B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F79B3">
              <w:rPr>
                <w:b/>
                <w:bCs/>
              </w:rPr>
              <w:fldChar w:fldCharType="separate"/>
            </w:r>
            <w:r w:rsidR="00BE17F2" w:rsidRPr="00CF79B3">
              <w:rPr>
                <w:b/>
                <w:bCs/>
                <w:noProof/>
                <w:sz w:val="20"/>
                <w:szCs w:val="20"/>
              </w:rPr>
              <w:t>4</w:t>
            </w:r>
            <w:r w:rsidRPr="00CF79B3">
              <w:rPr>
                <w:b/>
                <w:bCs/>
              </w:rPr>
              <w:fldChar w:fldCharType="end"/>
            </w:r>
          </w:p>
        </w:sdtContent>
      </w:sdt>
    </w:sdtContent>
  </w:sdt>
  <w:p w14:paraId="31CDFAA2" w14:textId="77777777" w:rsidR="00F57995" w:rsidRDefault="00F5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C36F" w14:textId="77777777" w:rsidR="00300E0D" w:rsidRDefault="00300E0D" w:rsidP="007B574A">
      <w:pPr>
        <w:spacing w:after="0" w:line="240" w:lineRule="auto"/>
      </w:pPr>
      <w:r>
        <w:separator/>
      </w:r>
    </w:p>
  </w:footnote>
  <w:footnote w:type="continuationSeparator" w:id="0">
    <w:p w14:paraId="1926C159" w14:textId="77777777" w:rsidR="00300E0D" w:rsidRDefault="00300E0D" w:rsidP="007B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45E"/>
    <w:multiLevelType w:val="hybridMultilevel"/>
    <w:tmpl w:val="F79A8B4E"/>
    <w:lvl w:ilvl="0" w:tplc="26329E7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600F0"/>
    <w:multiLevelType w:val="hybridMultilevel"/>
    <w:tmpl w:val="3C168D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C6E"/>
    <w:multiLevelType w:val="hybridMultilevel"/>
    <w:tmpl w:val="51FA7856"/>
    <w:lvl w:ilvl="0" w:tplc="B14C294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  <w:sz w:val="22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6F0C"/>
    <w:multiLevelType w:val="hybridMultilevel"/>
    <w:tmpl w:val="A824DD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229CA"/>
    <w:multiLevelType w:val="hybridMultilevel"/>
    <w:tmpl w:val="405EB2CC"/>
    <w:lvl w:ilvl="0" w:tplc="B1CA28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14EB4"/>
    <w:multiLevelType w:val="hybridMultilevel"/>
    <w:tmpl w:val="8F9CF5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FDC"/>
    <w:multiLevelType w:val="hybridMultilevel"/>
    <w:tmpl w:val="81620634"/>
    <w:lvl w:ilvl="0" w:tplc="4E26805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B84E0D"/>
    <w:multiLevelType w:val="hybridMultilevel"/>
    <w:tmpl w:val="DB166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A1DF2"/>
    <w:multiLevelType w:val="hybridMultilevel"/>
    <w:tmpl w:val="E8B4F7AA"/>
    <w:lvl w:ilvl="0" w:tplc="26329E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1285"/>
    <w:multiLevelType w:val="hybridMultilevel"/>
    <w:tmpl w:val="8832453C"/>
    <w:lvl w:ilvl="0" w:tplc="26329E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43D8B"/>
    <w:multiLevelType w:val="hybridMultilevel"/>
    <w:tmpl w:val="9E4A0858"/>
    <w:lvl w:ilvl="0" w:tplc="B14C29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74949"/>
    <w:multiLevelType w:val="hybridMultilevel"/>
    <w:tmpl w:val="EC506634"/>
    <w:lvl w:ilvl="0" w:tplc="26329E7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8E43F4"/>
    <w:multiLevelType w:val="hybridMultilevel"/>
    <w:tmpl w:val="5F8870BC"/>
    <w:lvl w:ilvl="0" w:tplc="5EAC4F98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16B72"/>
    <w:multiLevelType w:val="hybridMultilevel"/>
    <w:tmpl w:val="81C27F06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A732D74"/>
    <w:multiLevelType w:val="hybridMultilevel"/>
    <w:tmpl w:val="FD52BF74"/>
    <w:lvl w:ilvl="0" w:tplc="B14C29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7B84"/>
    <w:multiLevelType w:val="hybridMultilevel"/>
    <w:tmpl w:val="AA5890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6313A"/>
    <w:multiLevelType w:val="hybridMultilevel"/>
    <w:tmpl w:val="9A2E73D4"/>
    <w:lvl w:ilvl="0" w:tplc="7D8E3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017B1"/>
    <w:multiLevelType w:val="hybridMultilevel"/>
    <w:tmpl w:val="43A0C0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514310"/>
    <w:multiLevelType w:val="hybridMultilevel"/>
    <w:tmpl w:val="A7422EE0"/>
    <w:lvl w:ilvl="0" w:tplc="26329E7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4F2C26"/>
    <w:multiLevelType w:val="hybridMultilevel"/>
    <w:tmpl w:val="6666C1BE"/>
    <w:lvl w:ilvl="0" w:tplc="26329E7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42A9D"/>
    <w:multiLevelType w:val="hybridMultilevel"/>
    <w:tmpl w:val="8E2CD714"/>
    <w:lvl w:ilvl="0" w:tplc="0C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5BC0953"/>
    <w:multiLevelType w:val="hybridMultilevel"/>
    <w:tmpl w:val="E0F83CD0"/>
    <w:lvl w:ilvl="0" w:tplc="26329E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B7D2B"/>
    <w:multiLevelType w:val="hybridMultilevel"/>
    <w:tmpl w:val="87C8A5D0"/>
    <w:lvl w:ilvl="0" w:tplc="B14C294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AF736A8"/>
    <w:multiLevelType w:val="hybridMultilevel"/>
    <w:tmpl w:val="FAC4D7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59374">
    <w:abstractNumId w:val="9"/>
  </w:num>
  <w:num w:numId="2" w16cid:durableId="1923373589">
    <w:abstractNumId w:val="0"/>
  </w:num>
  <w:num w:numId="3" w16cid:durableId="1145004478">
    <w:abstractNumId w:val="13"/>
  </w:num>
  <w:num w:numId="4" w16cid:durableId="394815141">
    <w:abstractNumId w:val="11"/>
  </w:num>
  <w:num w:numId="5" w16cid:durableId="341132073">
    <w:abstractNumId w:val="19"/>
  </w:num>
  <w:num w:numId="6" w16cid:durableId="1210799074">
    <w:abstractNumId w:val="16"/>
  </w:num>
  <w:num w:numId="7" w16cid:durableId="551189904">
    <w:abstractNumId w:val="3"/>
  </w:num>
  <w:num w:numId="8" w16cid:durableId="1066760599">
    <w:abstractNumId w:val="12"/>
  </w:num>
  <w:num w:numId="9" w16cid:durableId="397631880">
    <w:abstractNumId w:val="8"/>
  </w:num>
  <w:num w:numId="10" w16cid:durableId="1413087433">
    <w:abstractNumId w:val="21"/>
  </w:num>
  <w:num w:numId="11" w16cid:durableId="1955598203">
    <w:abstractNumId w:val="22"/>
  </w:num>
  <w:num w:numId="12" w16cid:durableId="1674916118">
    <w:abstractNumId w:val="17"/>
  </w:num>
  <w:num w:numId="13" w16cid:durableId="382027783">
    <w:abstractNumId w:val="18"/>
  </w:num>
  <w:num w:numId="14" w16cid:durableId="1325353292">
    <w:abstractNumId w:val="10"/>
  </w:num>
  <w:num w:numId="15" w16cid:durableId="2080663914">
    <w:abstractNumId w:val="14"/>
  </w:num>
  <w:num w:numId="16" w16cid:durableId="695086283">
    <w:abstractNumId w:val="7"/>
  </w:num>
  <w:num w:numId="17" w16cid:durableId="2065836266">
    <w:abstractNumId w:val="5"/>
  </w:num>
  <w:num w:numId="18" w16cid:durableId="1693606070">
    <w:abstractNumId w:val="23"/>
  </w:num>
  <w:num w:numId="19" w16cid:durableId="1819573389">
    <w:abstractNumId w:val="20"/>
  </w:num>
  <w:num w:numId="20" w16cid:durableId="1710034590">
    <w:abstractNumId w:val="1"/>
  </w:num>
  <w:num w:numId="21" w16cid:durableId="1763061097">
    <w:abstractNumId w:val="2"/>
  </w:num>
  <w:num w:numId="22" w16cid:durableId="2143425238">
    <w:abstractNumId w:val="6"/>
  </w:num>
  <w:num w:numId="23" w16cid:durableId="1841046722">
    <w:abstractNumId w:val="4"/>
  </w:num>
  <w:num w:numId="24" w16cid:durableId="412632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2F"/>
    <w:rsid w:val="00026A8D"/>
    <w:rsid w:val="00026CB0"/>
    <w:rsid w:val="00044EC0"/>
    <w:rsid w:val="0004554B"/>
    <w:rsid w:val="00050943"/>
    <w:rsid w:val="00055C75"/>
    <w:rsid w:val="00056A87"/>
    <w:rsid w:val="00061CCE"/>
    <w:rsid w:val="00062155"/>
    <w:rsid w:val="00063876"/>
    <w:rsid w:val="00087D07"/>
    <w:rsid w:val="000A4647"/>
    <w:rsid w:val="000B3DD5"/>
    <w:rsid w:val="000B6B7B"/>
    <w:rsid w:val="000B7EF6"/>
    <w:rsid w:val="000C0236"/>
    <w:rsid w:val="000C3C8A"/>
    <w:rsid w:val="000D707C"/>
    <w:rsid w:val="000E0897"/>
    <w:rsid w:val="000E40CD"/>
    <w:rsid w:val="000E7A34"/>
    <w:rsid w:val="000F3C4B"/>
    <w:rsid w:val="000F4B85"/>
    <w:rsid w:val="000F55BE"/>
    <w:rsid w:val="000F69F6"/>
    <w:rsid w:val="00102277"/>
    <w:rsid w:val="00110B8F"/>
    <w:rsid w:val="0012134C"/>
    <w:rsid w:val="00126D99"/>
    <w:rsid w:val="0012704E"/>
    <w:rsid w:val="0014095A"/>
    <w:rsid w:val="001548D9"/>
    <w:rsid w:val="00155F64"/>
    <w:rsid w:val="00156258"/>
    <w:rsid w:val="00156FD7"/>
    <w:rsid w:val="00160C3A"/>
    <w:rsid w:val="00166E5F"/>
    <w:rsid w:val="00170629"/>
    <w:rsid w:val="00183574"/>
    <w:rsid w:val="001835D8"/>
    <w:rsid w:val="00185029"/>
    <w:rsid w:val="001959EB"/>
    <w:rsid w:val="001A01C4"/>
    <w:rsid w:val="001A5FA8"/>
    <w:rsid w:val="001B14A4"/>
    <w:rsid w:val="001B5F03"/>
    <w:rsid w:val="001B729F"/>
    <w:rsid w:val="001C2A22"/>
    <w:rsid w:val="001D0329"/>
    <w:rsid w:val="001D3229"/>
    <w:rsid w:val="001D3BC3"/>
    <w:rsid w:val="001D3DE3"/>
    <w:rsid w:val="001E3E5B"/>
    <w:rsid w:val="001E40A7"/>
    <w:rsid w:val="001F0933"/>
    <w:rsid w:val="001F3A7C"/>
    <w:rsid w:val="001F5F5A"/>
    <w:rsid w:val="001F6E39"/>
    <w:rsid w:val="00202AE5"/>
    <w:rsid w:val="0020499E"/>
    <w:rsid w:val="00205546"/>
    <w:rsid w:val="00222DC8"/>
    <w:rsid w:val="00242F07"/>
    <w:rsid w:val="00254C70"/>
    <w:rsid w:val="002550D1"/>
    <w:rsid w:val="002559D3"/>
    <w:rsid w:val="00256079"/>
    <w:rsid w:val="002568BB"/>
    <w:rsid w:val="00256C8D"/>
    <w:rsid w:val="00261A44"/>
    <w:rsid w:val="002677D8"/>
    <w:rsid w:val="00267C18"/>
    <w:rsid w:val="002711C5"/>
    <w:rsid w:val="00272B61"/>
    <w:rsid w:val="00274C07"/>
    <w:rsid w:val="00281315"/>
    <w:rsid w:val="00282E9B"/>
    <w:rsid w:val="00284AE1"/>
    <w:rsid w:val="00285227"/>
    <w:rsid w:val="0028633D"/>
    <w:rsid w:val="00286C9C"/>
    <w:rsid w:val="00291055"/>
    <w:rsid w:val="002A1070"/>
    <w:rsid w:val="002A4005"/>
    <w:rsid w:val="002A4409"/>
    <w:rsid w:val="002B2BF7"/>
    <w:rsid w:val="002B617A"/>
    <w:rsid w:val="002C0F35"/>
    <w:rsid w:val="002C20E9"/>
    <w:rsid w:val="002C6BCA"/>
    <w:rsid w:val="002E2326"/>
    <w:rsid w:val="002E63A9"/>
    <w:rsid w:val="002F04E0"/>
    <w:rsid w:val="002F7E2F"/>
    <w:rsid w:val="00300E0D"/>
    <w:rsid w:val="00304C4C"/>
    <w:rsid w:val="00314C2E"/>
    <w:rsid w:val="00320556"/>
    <w:rsid w:val="00323290"/>
    <w:rsid w:val="00325B99"/>
    <w:rsid w:val="003302C5"/>
    <w:rsid w:val="00332CA0"/>
    <w:rsid w:val="0034043D"/>
    <w:rsid w:val="0034088F"/>
    <w:rsid w:val="00347687"/>
    <w:rsid w:val="00347BBB"/>
    <w:rsid w:val="003519E7"/>
    <w:rsid w:val="00353A85"/>
    <w:rsid w:val="003605E0"/>
    <w:rsid w:val="00360FD6"/>
    <w:rsid w:val="003610FF"/>
    <w:rsid w:val="003617C8"/>
    <w:rsid w:val="00363B94"/>
    <w:rsid w:val="00367908"/>
    <w:rsid w:val="00370664"/>
    <w:rsid w:val="00370ADE"/>
    <w:rsid w:val="00375A51"/>
    <w:rsid w:val="00375BB5"/>
    <w:rsid w:val="00384A85"/>
    <w:rsid w:val="0039240D"/>
    <w:rsid w:val="003A22AF"/>
    <w:rsid w:val="003A26F1"/>
    <w:rsid w:val="003A534B"/>
    <w:rsid w:val="003A6597"/>
    <w:rsid w:val="003A6809"/>
    <w:rsid w:val="003A68A7"/>
    <w:rsid w:val="003B11F8"/>
    <w:rsid w:val="003B1639"/>
    <w:rsid w:val="003B704E"/>
    <w:rsid w:val="003B731E"/>
    <w:rsid w:val="003B7753"/>
    <w:rsid w:val="003C362C"/>
    <w:rsid w:val="003C4A17"/>
    <w:rsid w:val="003C565C"/>
    <w:rsid w:val="003C66EA"/>
    <w:rsid w:val="003C67CD"/>
    <w:rsid w:val="003C750C"/>
    <w:rsid w:val="003D6132"/>
    <w:rsid w:val="003D6797"/>
    <w:rsid w:val="003E274A"/>
    <w:rsid w:val="003E2A62"/>
    <w:rsid w:val="003E6D6D"/>
    <w:rsid w:val="003F0B0E"/>
    <w:rsid w:val="003F6286"/>
    <w:rsid w:val="003F7CD6"/>
    <w:rsid w:val="00401727"/>
    <w:rsid w:val="004037AA"/>
    <w:rsid w:val="00415CAC"/>
    <w:rsid w:val="004229F1"/>
    <w:rsid w:val="00426F62"/>
    <w:rsid w:val="00436D48"/>
    <w:rsid w:val="004455E0"/>
    <w:rsid w:val="0044729E"/>
    <w:rsid w:val="004550E8"/>
    <w:rsid w:val="004617F2"/>
    <w:rsid w:val="0046499C"/>
    <w:rsid w:val="004678F4"/>
    <w:rsid w:val="00470E02"/>
    <w:rsid w:val="00471203"/>
    <w:rsid w:val="00473FC8"/>
    <w:rsid w:val="00475CB9"/>
    <w:rsid w:val="00475E40"/>
    <w:rsid w:val="00476FBD"/>
    <w:rsid w:val="00477B62"/>
    <w:rsid w:val="00487261"/>
    <w:rsid w:val="004967E7"/>
    <w:rsid w:val="004A287C"/>
    <w:rsid w:val="004A3B85"/>
    <w:rsid w:val="004A6BD6"/>
    <w:rsid w:val="004B0BFE"/>
    <w:rsid w:val="004B40DA"/>
    <w:rsid w:val="004B485D"/>
    <w:rsid w:val="004D3D87"/>
    <w:rsid w:val="004D5262"/>
    <w:rsid w:val="004E0A5B"/>
    <w:rsid w:val="004E5360"/>
    <w:rsid w:val="004E7D6B"/>
    <w:rsid w:val="004F206D"/>
    <w:rsid w:val="00506EDD"/>
    <w:rsid w:val="00514F76"/>
    <w:rsid w:val="00517751"/>
    <w:rsid w:val="00521259"/>
    <w:rsid w:val="00521992"/>
    <w:rsid w:val="00521E53"/>
    <w:rsid w:val="00525295"/>
    <w:rsid w:val="00525649"/>
    <w:rsid w:val="00530350"/>
    <w:rsid w:val="0053194A"/>
    <w:rsid w:val="00534B4E"/>
    <w:rsid w:val="005355A4"/>
    <w:rsid w:val="0054049C"/>
    <w:rsid w:val="00540C35"/>
    <w:rsid w:val="00542291"/>
    <w:rsid w:val="00545265"/>
    <w:rsid w:val="00554520"/>
    <w:rsid w:val="00563919"/>
    <w:rsid w:val="00564BAE"/>
    <w:rsid w:val="005653A0"/>
    <w:rsid w:val="00581D86"/>
    <w:rsid w:val="005906C5"/>
    <w:rsid w:val="005909F9"/>
    <w:rsid w:val="005A00E3"/>
    <w:rsid w:val="005A031E"/>
    <w:rsid w:val="005A2F68"/>
    <w:rsid w:val="005A40DD"/>
    <w:rsid w:val="005A7F63"/>
    <w:rsid w:val="005B2A0F"/>
    <w:rsid w:val="005B505F"/>
    <w:rsid w:val="005C5AB7"/>
    <w:rsid w:val="005D2632"/>
    <w:rsid w:val="005D319F"/>
    <w:rsid w:val="005D7742"/>
    <w:rsid w:val="005D7D70"/>
    <w:rsid w:val="005E4BEE"/>
    <w:rsid w:val="005E7C8A"/>
    <w:rsid w:val="005F28FA"/>
    <w:rsid w:val="005F576A"/>
    <w:rsid w:val="00600FF9"/>
    <w:rsid w:val="00602911"/>
    <w:rsid w:val="00607C96"/>
    <w:rsid w:val="00612B0F"/>
    <w:rsid w:val="00615801"/>
    <w:rsid w:val="00623ACF"/>
    <w:rsid w:val="00623DF9"/>
    <w:rsid w:val="006323A9"/>
    <w:rsid w:val="006426F8"/>
    <w:rsid w:val="00643C9A"/>
    <w:rsid w:val="00644AA7"/>
    <w:rsid w:val="006454EE"/>
    <w:rsid w:val="00650D4F"/>
    <w:rsid w:val="00653A58"/>
    <w:rsid w:val="00654A15"/>
    <w:rsid w:val="00656CAA"/>
    <w:rsid w:val="00660F63"/>
    <w:rsid w:val="00663806"/>
    <w:rsid w:val="0067062C"/>
    <w:rsid w:val="00670BA9"/>
    <w:rsid w:val="0067507E"/>
    <w:rsid w:val="00677988"/>
    <w:rsid w:val="0068566A"/>
    <w:rsid w:val="00687657"/>
    <w:rsid w:val="006950BA"/>
    <w:rsid w:val="00697DC1"/>
    <w:rsid w:val="006A05B9"/>
    <w:rsid w:val="006A5B42"/>
    <w:rsid w:val="006A7B2A"/>
    <w:rsid w:val="006B0786"/>
    <w:rsid w:val="006B2FEF"/>
    <w:rsid w:val="006B3B5B"/>
    <w:rsid w:val="006B5C00"/>
    <w:rsid w:val="006B637C"/>
    <w:rsid w:val="006C1FB2"/>
    <w:rsid w:val="006C2C89"/>
    <w:rsid w:val="006C57D0"/>
    <w:rsid w:val="006E19BF"/>
    <w:rsid w:val="006E1E8A"/>
    <w:rsid w:val="006F13DE"/>
    <w:rsid w:val="006F381D"/>
    <w:rsid w:val="006F7B7C"/>
    <w:rsid w:val="007059D1"/>
    <w:rsid w:val="00710A4B"/>
    <w:rsid w:val="00710C48"/>
    <w:rsid w:val="007226A9"/>
    <w:rsid w:val="00726333"/>
    <w:rsid w:val="00726510"/>
    <w:rsid w:val="007440EB"/>
    <w:rsid w:val="00751226"/>
    <w:rsid w:val="00753E8F"/>
    <w:rsid w:val="00761426"/>
    <w:rsid w:val="00765356"/>
    <w:rsid w:val="00770D3A"/>
    <w:rsid w:val="00781498"/>
    <w:rsid w:val="00787828"/>
    <w:rsid w:val="00791684"/>
    <w:rsid w:val="00791892"/>
    <w:rsid w:val="007A2635"/>
    <w:rsid w:val="007B0E69"/>
    <w:rsid w:val="007B4FA5"/>
    <w:rsid w:val="007B574A"/>
    <w:rsid w:val="007B6DB9"/>
    <w:rsid w:val="007C0FB1"/>
    <w:rsid w:val="007E1991"/>
    <w:rsid w:val="007E2D0B"/>
    <w:rsid w:val="007E605A"/>
    <w:rsid w:val="007F1B84"/>
    <w:rsid w:val="007F672A"/>
    <w:rsid w:val="00806E70"/>
    <w:rsid w:val="008134E5"/>
    <w:rsid w:val="008146BC"/>
    <w:rsid w:val="00814EC2"/>
    <w:rsid w:val="008150BB"/>
    <w:rsid w:val="0082357C"/>
    <w:rsid w:val="0082627F"/>
    <w:rsid w:val="00826815"/>
    <w:rsid w:val="00827D9E"/>
    <w:rsid w:val="00831E49"/>
    <w:rsid w:val="00832353"/>
    <w:rsid w:val="00834FA5"/>
    <w:rsid w:val="008422BC"/>
    <w:rsid w:val="00847C9C"/>
    <w:rsid w:val="008633DD"/>
    <w:rsid w:val="00865F37"/>
    <w:rsid w:val="0087533E"/>
    <w:rsid w:val="0087777B"/>
    <w:rsid w:val="0088309A"/>
    <w:rsid w:val="00884D44"/>
    <w:rsid w:val="00884DCE"/>
    <w:rsid w:val="00885864"/>
    <w:rsid w:val="008A376D"/>
    <w:rsid w:val="008B5F6D"/>
    <w:rsid w:val="008C03CB"/>
    <w:rsid w:val="008C1A6E"/>
    <w:rsid w:val="008C621B"/>
    <w:rsid w:val="008D07B0"/>
    <w:rsid w:val="008D44D9"/>
    <w:rsid w:val="008D5987"/>
    <w:rsid w:val="008E00BD"/>
    <w:rsid w:val="008E01A2"/>
    <w:rsid w:val="008E2F74"/>
    <w:rsid w:val="008E46BC"/>
    <w:rsid w:val="008E5B36"/>
    <w:rsid w:val="008E7635"/>
    <w:rsid w:val="008F4A97"/>
    <w:rsid w:val="008F52AC"/>
    <w:rsid w:val="008F5ABE"/>
    <w:rsid w:val="00900C91"/>
    <w:rsid w:val="0090455B"/>
    <w:rsid w:val="00907A82"/>
    <w:rsid w:val="00913531"/>
    <w:rsid w:val="009211F7"/>
    <w:rsid w:val="00921F4F"/>
    <w:rsid w:val="00922377"/>
    <w:rsid w:val="009239B2"/>
    <w:rsid w:val="00924BAE"/>
    <w:rsid w:val="00934C46"/>
    <w:rsid w:val="00936D7F"/>
    <w:rsid w:val="009404AE"/>
    <w:rsid w:val="00941A33"/>
    <w:rsid w:val="00944659"/>
    <w:rsid w:val="0095400B"/>
    <w:rsid w:val="00955702"/>
    <w:rsid w:val="00957849"/>
    <w:rsid w:val="00960274"/>
    <w:rsid w:val="00975E30"/>
    <w:rsid w:val="009836C5"/>
    <w:rsid w:val="00985372"/>
    <w:rsid w:val="00996BD0"/>
    <w:rsid w:val="00997FE2"/>
    <w:rsid w:val="009A15EB"/>
    <w:rsid w:val="009A4468"/>
    <w:rsid w:val="009A6499"/>
    <w:rsid w:val="009A6706"/>
    <w:rsid w:val="009B022F"/>
    <w:rsid w:val="009B08DF"/>
    <w:rsid w:val="009B0ADE"/>
    <w:rsid w:val="009B42F9"/>
    <w:rsid w:val="009B738E"/>
    <w:rsid w:val="009C2423"/>
    <w:rsid w:val="009C4E2B"/>
    <w:rsid w:val="009C734E"/>
    <w:rsid w:val="009D18C4"/>
    <w:rsid w:val="009D76A4"/>
    <w:rsid w:val="009E6714"/>
    <w:rsid w:val="009E6EF6"/>
    <w:rsid w:val="009F705D"/>
    <w:rsid w:val="00A00C70"/>
    <w:rsid w:val="00A0493D"/>
    <w:rsid w:val="00A11807"/>
    <w:rsid w:val="00A14061"/>
    <w:rsid w:val="00A22829"/>
    <w:rsid w:val="00A2350A"/>
    <w:rsid w:val="00A24C48"/>
    <w:rsid w:val="00A2733C"/>
    <w:rsid w:val="00A27480"/>
    <w:rsid w:val="00A27BCF"/>
    <w:rsid w:val="00A30ACE"/>
    <w:rsid w:val="00A334A2"/>
    <w:rsid w:val="00A51FA6"/>
    <w:rsid w:val="00A5384E"/>
    <w:rsid w:val="00A5634D"/>
    <w:rsid w:val="00A6185C"/>
    <w:rsid w:val="00A62068"/>
    <w:rsid w:val="00A74AEE"/>
    <w:rsid w:val="00A82C28"/>
    <w:rsid w:val="00A86BBA"/>
    <w:rsid w:val="00A90306"/>
    <w:rsid w:val="00A978DC"/>
    <w:rsid w:val="00AA0AE0"/>
    <w:rsid w:val="00AA28BC"/>
    <w:rsid w:val="00AA3230"/>
    <w:rsid w:val="00AA3640"/>
    <w:rsid w:val="00AA55A0"/>
    <w:rsid w:val="00AA615C"/>
    <w:rsid w:val="00AB5176"/>
    <w:rsid w:val="00AC17AC"/>
    <w:rsid w:val="00AC2568"/>
    <w:rsid w:val="00AD0450"/>
    <w:rsid w:val="00AD056D"/>
    <w:rsid w:val="00AD6114"/>
    <w:rsid w:val="00AE00F2"/>
    <w:rsid w:val="00AE119B"/>
    <w:rsid w:val="00AE6094"/>
    <w:rsid w:val="00AE73C8"/>
    <w:rsid w:val="00AE798E"/>
    <w:rsid w:val="00AF0E0E"/>
    <w:rsid w:val="00AF31A1"/>
    <w:rsid w:val="00AF5860"/>
    <w:rsid w:val="00AF7AEF"/>
    <w:rsid w:val="00B0194C"/>
    <w:rsid w:val="00B12D95"/>
    <w:rsid w:val="00B13B39"/>
    <w:rsid w:val="00B14E4A"/>
    <w:rsid w:val="00B21652"/>
    <w:rsid w:val="00B24F08"/>
    <w:rsid w:val="00B25E50"/>
    <w:rsid w:val="00B31C0B"/>
    <w:rsid w:val="00B32B4D"/>
    <w:rsid w:val="00B37122"/>
    <w:rsid w:val="00B404DB"/>
    <w:rsid w:val="00B41455"/>
    <w:rsid w:val="00B4330E"/>
    <w:rsid w:val="00B44405"/>
    <w:rsid w:val="00B459CB"/>
    <w:rsid w:val="00B472BB"/>
    <w:rsid w:val="00B478B3"/>
    <w:rsid w:val="00B52DFC"/>
    <w:rsid w:val="00B531EA"/>
    <w:rsid w:val="00B55AD8"/>
    <w:rsid w:val="00B619F3"/>
    <w:rsid w:val="00B62BCD"/>
    <w:rsid w:val="00B7059C"/>
    <w:rsid w:val="00B772F5"/>
    <w:rsid w:val="00B902CA"/>
    <w:rsid w:val="00B9196C"/>
    <w:rsid w:val="00BA0AC9"/>
    <w:rsid w:val="00BB4EE7"/>
    <w:rsid w:val="00BB69E9"/>
    <w:rsid w:val="00BB6BE1"/>
    <w:rsid w:val="00BB784E"/>
    <w:rsid w:val="00BC2103"/>
    <w:rsid w:val="00BD4A25"/>
    <w:rsid w:val="00BE17F2"/>
    <w:rsid w:val="00BF04BD"/>
    <w:rsid w:val="00BF537E"/>
    <w:rsid w:val="00C05A79"/>
    <w:rsid w:val="00C133AE"/>
    <w:rsid w:val="00C15322"/>
    <w:rsid w:val="00C161FC"/>
    <w:rsid w:val="00C202AD"/>
    <w:rsid w:val="00C21D93"/>
    <w:rsid w:val="00C22DAA"/>
    <w:rsid w:val="00C235C6"/>
    <w:rsid w:val="00C33C0D"/>
    <w:rsid w:val="00C42630"/>
    <w:rsid w:val="00C50AD5"/>
    <w:rsid w:val="00C51852"/>
    <w:rsid w:val="00C5452D"/>
    <w:rsid w:val="00C546C8"/>
    <w:rsid w:val="00C561C8"/>
    <w:rsid w:val="00C63FC0"/>
    <w:rsid w:val="00C6421A"/>
    <w:rsid w:val="00C67B75"/>
    <w:rsid w:val="00C704F1"/>
    <w:rsid w:val="00C706B9"/>
    <w:rsid w:val="00C74A80"/>
    <w:rsid w:val="00C80ED0"/>
    <w:rsid w:val="00C90856"/>
    <w:rsid w:val="00C94139"/>
    <w:rsid w:val="00C943DC"/>
    <w:rsid w:val="00CA3C6B"/>
    <w:rsid w:val="00CA5AC6"/>
    <w:rsid w:val="00CC6774"/>
    <w:rsid w:val="00CD379E"/>
    <w:rsid w:val="00CD3B70"/>
    <w:rsid w:val="00CD721A"/>
    <w:rsid w:val="00CD7996"/>
    <w:rsid w:val="00CF04CB"/>
    <w:rsid w:val="00CF250A"/>
    <w:rsid w:val="00CF315F"/>
    <w:rsid w:val="00CF5440"/>
    <w:rsid w:val="00CF79B3"/>
    <w:rsid w:val="00D019F7"/>
    <w:rsid w:val="00D01B3D"/>
    <w:rsid w:val="00D02322"/>
    <w:rsid w:val="00D06947"/>
    <w:rsid w:val="00D162EF"/>
    <w:rsid w:val="00D260A6"/>
    <w:rsid w:val="00D3113E"/>
    <w:rsid w:val="00D312B1"/>
    <w:rsid w:val="00D364E2"/>
    <w:rsid w:val="00D41570"/>
    <w:rsid w:val="00D456A6"/>
    <w:rsid w:val="00D626D2"/>
    <w:rsid w:val="00D6401B"/>
    <w:rsid w:val="00DA0ACF"/>
    <w:rsid w:val="00DA6626"/>
    <w:rsid w:val="00DA6AC1"/>
    <w:rsid w:val="00DB39DA"/>
    <w:rsid w:val="00DC761B"/>
    <w:rsid w:val="00DD61E6"/>
    <w:rsid w:val="00DE0A6D"/>
    <w:rsid w:val="00DE605D"/>
    <w:rsid w:val="00DE63F1"/>
    <w:rsid w:val="00DF0A2B"/>
    <w:rsid w:val="00DF1AFE"/>
    <w:rsid w:val="00DF281C"/>
    <w:rsid w:val="00DF28B6"/>
    <w:rsid w:val="00E07D67"/>
    <w:rsid w:val="00E10E0A"/>
    <w:rsid w:val="00E140F6"/>
    <w:rsid w:val="00E17050"/>
    <w:rsid w:val="00E2033F"/>
    <w:rsid w:val="00E20D1D"/>
    <w:rsid w:val="00E24CFA"/>
    <w:rsid w:val="00E314CE"/>
    <w:rsid w:val="00E32042"/>
    <w:rsid w:val="00E329CE"/>
    <w:rsid w:val="00E34FDB"/>
    <w:rsid w:val="00E350BD"/>
    <w:rsid w:val="00E3723C"/>
    <w:rsid w:val="00E41ABF"/>
    <w:rsid w:val="00E44ED0"/>
    <w:rsid w:val="00E634E3"/>
    <w:rsid w:val="00E66F1C"/>
    <w:rsid w:val="00E76F71"/>
    <w:rsid w:val="00E77CE2"/>
    <w:rsid w:val="00E803C1"/>
    <w:rsid w:val="00E80A10"/>
    <w:rsid w:val="00E81E21"/>
    <w:rsid w:val="00E83556"/>
    <w:rsid w:val="00E8472D"/>
    <w:rsid w:val="00E84C65"/>
    <w:rsid w:val="00E9400D"/>
    <w:rsid w:val="00EA0E1B"/>
    <w:rsid w:val="00EA135C"/>
    <w:rsid w:val="00EA22AC"/>
    <w:rsid w:val="00EB29FB"/>
    <w:rsid w:val="00EB2A7F"/>
    <w:rsid w:val="00EB2F8E"/>
    <w:rsid w:val="00EB4586"/>
    <w:rsid w:val="00EB7668"/>
    <w:rsid w:val="00ED0B02"/>
    <w:rsid w:val="00ED5590"/>
    <w:rsid w:val="00ED5D99"/>
    <w:rsid w:val="00EE5DA1"/>
    <w:rsid w:val="00EE6256"/>
    <w:rsid w:val="00EE65C9"/>
    <w:rsid w:val="00EF3F45"/>
    <w:rsid w:val="00EF716F"/>
    <w:rsid w:val="00F00286"/>
    <w:rsid w:val="00F039E9"/>
    <w:rsid w:val="00F03E51"/>
    <w:rsid w:val="00F13F00"/>
    <w:rsid w:val="00F15B64"/>
    <w:rsid w:val="00F2101F"/>
    <w:rsid w:val="00F217BA"/>
    <w:rsid w:val="00F27FCB"/>
    <w:rsid w:val="00F326A1"/>
    <w:rsid w:val="00F409EB"/>
    <w:rsid w:val="00F416A5"/>
    <w:rsid w:val="00F44B8D"/>
    <w:rsid w:val="00F51319"/>
    <w:rsid w:val="00F5399E"/>
    <w:rsid w:val="00F57995"/>
    <w:rsid w:val="00F62F5E"/>
    <w:rsid w:val="00F63756"/>
    <w:rsid w:val="00F642EB"/>
    <w:rsid w:val="00F65C82"/>
    <w:rsid w:val="00F718A7"/>
    <w:rsid w:val="00F728D8"/>
    <w:rsid w:val="00F8051B"/>
    <w:rsid w:val="00F84EAD"/>
    <w:rsid w:val="00F92C39"/>
    <w:rsid w:val="00F96354"/>
    <w:rsid w:val="00F96C06"/>
    <w:rsid w:val="00FA37CF"/>
    <w:rsid w:val="00FA526A"/>
    <w:rsid w:val="00FC0208"/>
    <w:rsid w:val="00FD2971"/>
    <w:rsid w:val="00FE0E3A"/>
    <w:rsid w:val="00FE0EA7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D5C18"/>
  <w15:docId w15:val="{4CA5914F-C106-4558-AEFD-7600072F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4A"/>
  </w:style>
  <w:style w:type="paragraph" w:styleId="Footer">
    <w:name w:val="footer"/>
    <w:basedOn w:val="Normal"/>
    <w:link w:val="FooterChar"/>
    <w:uiPriority w:val="99"/>
    <w:unhideWhenUsed/>
    <w:rsid w:val="007B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4A"/>
  </w:style>
  <w:style w:type="paragraph" w:styleId="BalloonText">
    <w:name w:val="Balloon Text"/>
    <w:basedOn w:val="Normal"/>
    <w:link w:val="BalloonTextChar"/>
    <w:uiPriority w:val="99"/>
    <w:semiHidden/>
    <w:unhideWhenUsed/>
    <w:rsid w:val="007B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6A6"/>
    <w:pPr>
      <w:ind w:left="720"/>
      <w:contextualSpacing/>
    </w:pPr>
  </w:style>
  <w:style w:type="table" w:styleId="TableGrid">
    <w:name w:val="Table Grid"/>
    <w:basedOn w:val="TableNormal"/>
    <w:uiPriority w:val="59"/>
    <w:rsid w:val="00C1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4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D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tn1Hl3-jq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ha.sa.gov.au/food-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health.sa.gov.au/wps/wcm/connect/public+content/sa+health+internet/home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2D36-5797-4A10-9A8C-61CFD5E3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&amp; KM Barnett</dc:creator>
  <cp:keywords/>
  <dc:description/>
  <cp:lastModifiedBy>Kristina Barnett</cp:lastModifiedBy>
  <cp:revision>3</cp:revision>
  <cp:lastPrinted>2020-07-27T08:27:00Z</cp:lastPrinted>
  <dcterms:created xsi:type="dcterms:W3CDTF">2024-07-02T06:23:00Z</dcterms:created>
  <dcterms:modified xsi:type="dcterms:W3CDTF">2024-07-19T07:19:00Z</dcterms:modified>
</cp:coreProperties>
</file>